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Initiatives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236a133e5c9dd3eed5db042220a4e6c69cae66f"/>
    <w:p>
      <w:pPr>
        <w:pStyle w:val="Heading1"/>
      </w:pPr>
      <w:r>
        <w:rPr>
          <w:bCs/>
          <w:b/>
        </w:rPr>
        <w:t xml:space="preserve">Project Report: Telecommunication Engineer Initiatives in Ethiopia Addis Ababa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Innovation and Technology, Republic of Ethiopia</w:t>
      </w:r>
      <w:r>
        <w:br/>
      </w:r>
      <w:r>
        <w:rPr>
          <w:bCs/>
          <w:b/>
        </w:rPr>
        <w:t xml:space="preserve">From:</w:t>
      </w:r>
      <w:r>
        <w:t xml:space="preserve"> </w:t>
      </w:r>
      <w:r>
        <w:t xml:space="preserve">Project Management Office, Telecom Infrastructure Division</w:t>
      </w:r>
      <w:r>
        <w:br/>
      </w:r>
      <w:r>
        <w:rPr>
          <w:bCs/>
          <w:b/>
        </w:rPr>
        <w:t xml:space="preserve">Status:</w:t>
      </w:r>
      <w:r>
        <w:t xml:space="preserve"> </w:t>
      </w:r>
      <w:r>
        <w:t xml:space="preserve">Final Review Phase</w:t>
      </w:r>
    </w:p>
    <w:bookmarkStart w:id="20" w:name="executive-summary"/>
    <w:p>
      <w:pPr>
        <w:pStyle w:val="Heading2"/>
      </w:pPr>
      <w:r>
        <w:rPr>
          <w:bCs/>
          <w:b/>
        </w:rPr>
        <w:t xml:space="preserve">1. Executive Summary</w:t>
      </w:r>
    </w:p>
    <w:p>
      <w:pPr>
        <w:pStyle w:val="FirstParagraph"/>
      </w:pPr>
      <w:r>
        <w:t xml:space="preserve">This Project Report serves as a comprehensive overview of the strategic implementation and operational status of Telecommunication Engineer-led initiatives within Ethiopia Addis Ababa. As the capital city and the economic heart of Ethiopia, Addis Ababa is undergoing a rapid digital transformation. The role of the</w:t>
      </w:r>
      <w:r>
        <w:t xml:space="preserve"> </w:t>
      </w:r>
      <w:r>
        <w:rPr>
          <w:bCs/>
          <w:b/>
        </w:rPr>
        <w:t xml:space="preserve">Telecommunication Engineer</w:t>
      </w:r>
      <w:r>
        <w:t xml:space="preserve"> </w:t>
      </w:r>
      <w:r>
        <w:t xml:space="preserve">has become pivotal in bridging infrastructure gaps, enhancing network reliability, and ensuring that the urban landscape supports both current demands and future technological advancements. This document outlines the objectives achieved, technical challenges addressed, and strategic recommendations for sustaining growth in this dynamic region.</w:t>
      </w:r>
    </w:p>
    <w:bookmarkEnd w:id="20"/>
    <w:bookmarkStart w:id="21" w:name="introduction"/>
    <w:p>
      <w:pPr>
        <w:pStyle w:val="Heading2"/>
      </w:pPr>
      <w:r>
        <w:rPr>
          <w:bCs/>
          <w:b/>
        </w:rPr>
        <w:t xml:space="preserve">2. Introduction</w:t>
      </w:r>
    </w:p>
    <w:p>
      <w:pPr>
        <w:pStyle w:val="FirstParagraph"/>
      </w:pPr>
      <w:r>
        <w:t xml:space="preserve">The telecommunications sector in Ethiopia has witnessed unprecedented growth over the last decade. With the liberalization of the market and significant foreign direct investment,</w:t>
      </w:r>
      <w:r>
        <w:t xml:space="preserve"> </w:t>
      </w:r>
      <w:r>
        <w:rPr>
          <w:bCs/>
          <w:b/>
        </w:rPr>
        <w:t xml:space="preserve">Ethiopia Addis Ababa</w:t>
      </w:r>
      <w:r>
        <w:t xml:space="preserve"> </w:t>
      </w:r>
      <w:r>
        <w:t xml:space="preserve">has emerged as a critical hub for regional connectivity. However, this rapid expansion brings complex engineering challenges. The primary goal of this project was to optimize network density and quality in high-traffic zones within</w:t>
      </w:r>
      <w:r>
        <w:t xml:space="preserve"> </w:t>
      </w:r>
      <w:r>
        <w:rPr>
          <w:bCs/>
          <w:b/>
        </w:rPr>
        <w:t xml:space="preserve">Ethiopia Addis Ababa</w:t>
      </w:r>
      <w:r>
        <w:t xml:space="preserve">. This report details how the specialized skills of a</w:t>
      </w:r>
      <w:r>
        <w:t xml:space="preserve"> </w:t>
      </w:r>
      <w:r>
        <w:rPr>
          <w:bCs/>
          <w:b/>
        </w:rPr>
        <w:t xml:space="preserve">Telecommunication Engineer</w:t>
      </w:r>
      <w:r>
        <w:t xml:space="preserve"> </w:t>
      </w:r>
      <w:r>
        <w:t xml:space="preserve">were applied to solve critical connectivity issues, improve latency for enterprise clients, and expand 4G/LTE coverage to underserved neighborhoods.</w:t>
      </w:r>
    </w:p>
    <w:bookmarkEnd w:id="21"/>
    <w:bookmarkStart w:id="22" w:name="project-objectives-and-scope"/>
    <w:p>
      <w:pPr>
        <w:pStyle w:val="Heading2"/>
      </w:pPr>
      <w:r>
        <w:rPr>
          <w:bCs/>
          <w:b/>
        </w:rPr>
        <w:t xml:space="preserve">3. Project Objectives and Scope</w:t>
      </w:r>
    </w:p>
    <w:p>
      <w:pPr>
        <w:pStyle w:val="FirstParagraph"/>
      </w:pPr>
      <w:r>
        <w:t xml:space="preserve">The scope of this initiative was strictly focused on the metropolitan area of</w:t>
      </w:r>
      <w:r>
        <w:t xml:space="preserve"> </w:t>
      </w:r>
      <w:r>
        <w:rPr>
          <w:bCs/>
          <w:b/>
        </w:rPr>
        <w:t xml:space="preserve">Ethiopia Addis Ababa</w:t>
      </w:r>
      <w:r>
        <w:t xml:space="preserve">. The core objectives included:</w:t>
      </w:r>
    </w:p>
    <w:p>
      <w:pPr>
        <w:numPr>
          <w:ilvl w:val="0"/>
          <w:numId w:val="1001"/>
        </w:numPr>
        <w:pStyle w:val="Compact"/>
      </w:pPr>
      <w:r>
        <w:rPr>
          <w:bCs/>
          <w:b/>
        </w:rPr>
        <w:t xml:space="preserve">Densification:</w:t>
      </w:r>
      <w:r>
        <w:t xml:space="preserve"> </w:t>
      </w:r>
      <w:r>
        <w:t xml:space="preserve">Increasing the number of cell sites to handle peak traffic loads in commercial districts such as Bole and Merkato.</w:t>
      </w:r>
    </w:p>
    <w:p>
      <w:pPr>
        <w:numPr>
          <w:ilvl w:val="0"/>
          <w:numId w:val="1001"/>
        </w:numPr>
        <w:pStyle w:val="Compact"/>
      </w:pPr>
      <w:r>
        <w:rPr>
          <w:bCs/>
          <w:b/>
        </w:rPr>
        <w:t xml:space="preserve">Fiber Backbone Expansion:</w:t>
      </w:r>
      <w:r>
        <w:t xml:space="preserve"> </w:t>
      </w:r>
      <w:r>
        <w:t xml:space="preserve">Extending the fiber optic network to support 5G readiness.</w:t>
      </w:r>
    </w:p>
    <w:p>
      <w:pPr>
        <w:numPr>
          <w:ilvl w:val="0"/>
          <w:numId w:val="1001"/>
        </w:numPr>
        <w:pStyle w:val="Compact"/>
      </w:pPr>
      <w:r>
        <w:rPr>
          <w:bCs/>
          <w:b/>
        </w:rPr>
        <w:t xml:space="preserve">Troubleshooting and Maintenance:</w:t>
      </w:r>
      <w:r>
        <w:t xml:space="preserve"> </w:t>
      </w:r>
      <w:r>
        <w:t xml:space="preserve">Establishing a proactive maintenance protocol led by senior</w:t>
      </w:r>
      <w:r>
        <w:t xml:space="preserve"> </w:t>
      </w:r>
      <w:r>
        <w:rPr>
          <w:bCs/>
          <w:b/>
        </w:rPr>
        <w:t xml:space="preserve">Telecommunication Engineers</w:t>
      </w:r>
      <w:r>
        <w:t xml:space="preserve">.</w:t>
      </w:r>
    </w:p>
    <w:bookmarkEnd w:id="22"/>
    <w:bookmarkStart w:id="23" w:name="technical-implementation-strategy"/>
    <w:p>
      <w:pPr>
        <w:pStyle w:val="Heading2"/>
      </w:pPr>
      <w:r>
        <w:rPr>
          <w:bCs/>
          <w:b/>
        </w:rPr>
        <w:t xml:space="preserve">4. Technical Implementation Strategy</w:t>
      </w:r>
    </w:p>
    <w:p>
      <w:pPr>
        <w:pStyle w:val="FirstParagraph"/>
      </w:pPr>
      <w:r>
        <w:t xml:space="preserve">The implementation phase relied heavily on the expertise of our field team, specifically the</w:t>
      </w:r>
      <w:r>
        <w:t xml:space="preserve"> </w:t>
      </w:r>
      <w:r>
        <w:rPr>
          <w:bCs/>
          <w:b/>
        </w:rPr>
        <w:t xml:space="preserve">Telecommunication Engineer</w:t>
      </w:r>
      <w:r>
        <w:t xml:space="preserve">. In a bustling city like</w:t>
      </w:r>
      <w:r>
        <w:t xml:space="preserve"> </w:t>
      </w:r>
      <w:r>
        <w:rPr>
          <w:bCs/>
          <w:b/>
        </w:rPr>
        <w:t xml:space="preserve">Ethiopia Addis Ababa</w:t>
      </w:r>
      <w:r>
        <w:t xml:space="preserve">, spatial constraints are significant. Engineers were required to design compact, aesthetically pleasing base stations that comply with local urban planning regulations. The integration of microwave backhaul links was also critical in areas where trenching fiber optic cables was logistically difficult due to traffic congestion.</w:t>
      </w:r>
    </w:p>
    <w:p>
      <w:pPr>
        <w:pStyle w:val="BodyText"/>
      </w:pPr>
      <w:r>
        <w:rPr>
          <w:bCs/>
          <w:b/>
        </w:rPr>
        <w:t xml:space="preserve">Spectrum Optimization:</w:t>
      </w:r>
      <w:r>
        <w:t xml:space="preserve"> </w:t>
      </w:r>
      <w:r>
        <w:t xml:space="preserve">A major component of the report involves the efficient allocation of frequency bands.</w:t>
      </w:r>
      <w:r>
        <w:t xml:space="preserve"> </w:t>
      </w:r>
      <w:r>
        <w:rPr>
          <w:bCs/>
          <w:b/>
        </w:rPr>
        <w:t xml:space="preserve">Telecommunication Engineers</w:t>
      </w:r>
      <w:r>
        <w:t xml:space="preserve"> </w:t>
      </w:r>
      <w:r>
        <w:t xml:space="preserve">utilized advanced simulation tools to model coverage and capacity, ensuring minimal interference in a densely packed environment. This data-driven approach allowed us to maximize throughput while minimizing signal degradation.</w:t>
      </w:r>
    </w:p>
    <w:p>
      <w:pPr>
        <w:pStyle w:val="BodyText"/>
      </w:pPr>
      <w:r>
        <w:rPr>
          <w:bCs/>
          <w:b/>
        </w:rPr>
        <w:t xml:space="preserve">Fiber Optic Deployment:</w:t>
      </w:r>
      <w:r>
        <w:t xml:space="preserve"> </w:t>
      </w:r>
      <w:r>
        <w:t xml:space="preserve">The deployment of Single-Mode Fiber (SMF) was prioritized in</w:t>
      </w:r>
      <w:r>
        <w:t xml:space="preserve"> </w:t>
      </w:r>
      <w:r>
        <w:rPr>
          <w:bCs/>
          <w:b/>
        </w:rPr>
        <w:t xml:space="preserve">Ethiopia Addis Ababa</w:t>
      </w:r>
      <w:r>
        <w:t xml:space="preserve">. Engineers conducted rigorous Optical Time-Domain Reflectometer (OTDR) testing to ensure low attenuation rates. This ensures that the backbone infrastructure can support the high bandwidth requirements of upcoming 5G services.</w:t>
      </w:r>
    </w:p>
    <w:bookmarkEnd w:id="23"/>
    <w:bookmarkStart w:id="24" w:name="challenges-faced-in-ethiopia-addis-ababa"/>
    <w:p>
      <w:pPr>
        <w:pStyle w:val="Heading2"/>
      </w:pPr>
      <w:r>
        <w:rPr>
          <w:bCs/>
          <w:b/>
        </w:rPr>
        <w:t xml:space="preserve">5. Challenges Faced in Ethiopia Addis Ababa</w:t>
      </w:r>
    </w:p>
    <w:p>
      <w:pPr>
        <w:pStyle w:val="FirstParagraph"/>
      </w:pPr>
      <w:r>
        <w:t xml:space="preserve">Navigating the operational landscape of</w:t>
      </w:r>
      <w:r>
        <w:t xml:space="preserve"> </w:t>
      </w:r>
      <w:r>
        <w:rPr>
          <w:bCs/>
          <w:b/>
        </w:rPr>
        <w:t xml:space="preserve">Ethiopia Addis Ababa</w:t>
      </w:r>
      <w:r>
        <w:t xml:space="preserve"> </w:t>
      </w:r>
      <w:r>
        <w:t xml:space="preserve">presented unique hurdles. First, urban density requires precise engineering solutions to avoid physical interference with existing structures. Second, power reliability remains a concern; therefore, the integration of solar hybrid power systems was mandated for all remote sites managed by our</w:t>
      </w:r>
      <w:r>
        <w:t xml:space="preserve"> </w:t>
      </w:r>
      <w:r>
        <w:rPr>
          <w:bCs/>
          <w:b/>
        </w:rPr>
        <w:t xml:space="preserve">Telecommunication Engineers</w:t>
      </w:r>
      <w:r>
        <w:t xml:space="preserve">.</w:t>
      </w:r>
    </w:p>
    <w:p>
      <w:pPr>
        <w:pStyle w:val="BodyText"/>
      </w:pPr>
      <w:r>
        <w:t xml:space="preserve">Furthermore, regulatory compliance in</w:t>
      </w:r>
      <w:r>
        <w:t xml:space="preserve"> </w:t>
      </w:r>
      <w:r>
        <w:rPr>
          <w:bCs/>
          <w:b/>
        </w:rPr>
        <w:t xml:space="preserve">Ethiopia Addis Ababa</w:t>
      </w:r>
      <w:r>
        <w:t xml:space="preserve"> </w:t>
      </w:r>
      <w:r>
        <w:t xml:space="preserve">requires strict adherence to environmental and safety standards. The engineering team had to coordinate closely with local municipal authorities to secure permits for tower installations. This bureaucratic process, while complex, ensured that all infrastructure projects contributed positively to the city's skyline and safety standards.</w:t>
      </w:r>
    </w:p>
    <w:bookmarkEnd w:id="24"/>
    <w:bookmarkStart w:id="25" w:name="role-of-the-telecommunication-engineer"/>
    <w:p>
      <w:pPr>
        <w:pStyle w:val="Heading2"/>
      </w:pPr>
      <w:r>
        <w:rPr>
          <w:bCs/>
          <w:b/>
        </w:rPr>
        <w:t xml:space="preserve">6. Role of the Telecommunication Engineer</w:t>
      </w:r>
    </w:p>
    <w:p>
      <w:pPr>
        <w:pStyle w:val="FirstParagraph"/>
      </w:pPr>
      <w:r>
        <w:t xml:space="preserve">The success of this project is directly attributable to the multidisciplinary skill set of our</w:t>
      </w:r>
      <w:r>
        <w:t xml:space="preserve"> </w:t>
      </w:r>
      <w:r>
        <w:rPr>
          <w:bCs/>
          <w:b/>
        </w:rPr>
        <w:t xml:space="preserve">Telecommunication Engineers</w:t>
      </w:r>
      <w:r>
        <w:t xml:space="preserve">. These professionals acted as project managers, network architects, and troubleshooting experts simultaneously. They were responsible for:</w:t>
      </w:r>
    </w:p>
    <w:p>
      <w:pPr>
        <w:numPr>
          <w:ilvl w:val="0"/>
          <w:numId w:val="1002"/>
        </w:numPr>
        <w:pStyle w:val="Compact"/>
      </w:pPr>
      <w:r>
        <w:rPr>
          <w:bCs/>
          <w:b/>
        </w:rPr>
        <w:t xml:space="preserve">Site Surveys:</w:t>
      </w:r>
      <w:r>
        <w:t xml:space="preserve"> </w:t>
      </w:r>
      <w:r>
        <w:t xml:space="preserve">Conducting detailed RF (Radio Frequency) surveys to determine optimal tower locations.</w:t>
      </w:r>
    </w:p>
    <w:p>
      <w:pPr>
        <w:numPr>
          <w:ilvl w:val="0"/>
          <w:numId w:val="1002"/>
        </w:numPr>
        <w:pStyle w:val="Compact"/>
      </w:pPr>
      <w:r>
        <w:rPr>
          <w:bCs/>
          <w:b/>
        </w:rPr>
        <w:t xml:space="preserve">Data Analysis:</w:t>
      </w:r>
      <w:r>
        <w:t xml:space="preserve"> </w:t>
      </w:r>
      <w:r>
        <w:t xml:space="preserve">Interpreting KPIs (Key Performance Indicators) such as call drop rates and data throughput to identify network bottlenecks.</w:t>
      </w:r>
    </w:p>
    <w:p>
      <w:pPr>
        <w:numPr>
          <w:ilvl w:val="0"/>
          <w:numId w:val="1002"/>
        </w:numPr>
        <w:pStyle w:val="Compact"/>
      </w:pPr>
      <w:r>
        <w:rPr>
          <w:bCs/>
          <w:b/>
        </w:rPr>
        <w:t xml:space="preserve">Crisis Management:</w:t>
      </w:r>
      <w:r>
        <w:t xml:space="preserve"> </w:t>
      </w:r>
      <w:r>
        <w:t xml:space="preserve">Rapidly deploying technical teams during power outages or hardware failures to restore service in</w:t>
      </w:r>
      <w:r>
        <w:t xml:space="preserve"> </w:t>
      </w:r>
      <w:r>
        <w:rPr>
          <w:bCs/>
          <w:b/>
        </w:rPr>
        <w:t xml:space="preserve">Ethiopia Addis Ababa</w:t>
      </w:r>
      <w:r>
        <w:t xml:space="preserve">.</w:t>
      </w:r>
    </w:p>
    <w:p>
      <w:pPr>
        <w:pStyle w:val="FirstParagraph"/>
      </w:pPr>
      <w:r>
        <w:t xml:space="preserve">The adaptability of these engineers has been crucial. They have not only maintained legacy 2G/3G networks but have simultaneously driven the rollout of advanced LTE-Advanced and preparing the infrastructure for 5G. This dual responsibility requires a deep understanding of both traditional telephony and modern packet-switched technologies.</w:t>
      </w:r>
    </w:p>
    <w:bookmarkEnd w:id="25"/>
    <w:bookmarkStart w:id="26" w:name="X3a8d68d86ae9264faef3525202a7eb7d68690d1"/>
    <w:p>
      <w:pPr>
        <w:pStyle w:val="Heading2"/>
      </w:pPr>
      <w:r>
        <w:rPr>
          <w:bCs/>
          <w:b/>
        </w:rPr>
        <w:t xml:space="preserve">7. Key Performance Indicators (KPIs) and Outcomes</w:t>
      </w:r>
    </w:p>
    <w:p>
      <w:pPr>
        <w:pStyle w:val="FirstParagraph"/>
      </w:pPr>
      <w:r>
        <w:t xml:space="preserve">The results of the initiative in</w:t>
      </w:r>
      <w:r>
        <w:t xml:space="preserve"> </w:t>
      </w:r>
      <w:r>
        <w:rPr>
          <w:bCs/>
          <w:b/>
        </w:rPr>
        <w:t xml:space="preserve">Ethiopia Addis Ababa</w:t>
      </w:r>
      <w:r>
        <w:t xml:space="preserve"> </w:t>
      </w:r>
      <w:r>
        <w:t xml:space="preserve">have been quantifiable and significant:</w:t>
      </w:r>
    </w:p>
    <w:p>
      <w:pPr>
        <w:numPr>
          <w:ilvl w:val="0"/>
          <w:numId w:val="1003"/>
        </w:numPr>
        <w:pStyle w:val="Compact"/>
      </w:pPr>
      <w:r>
        <w:rPr>
          <w:bCs/>
          <w:b/>
        </w:rPr>
        <w:t xml:space="preserve">Coverage Increase:</w:t>
      </w:r>
      <w:r>
        <w:t xml:space="preserve"> </w:t>
      </w:r>
      <w:r>
        <w:t xml:space="preserve">A 15% increase in population coverage within the city limits.</w:t>
      </w:r>
    </w:p>
    <w:p>
      <w:pPr>
        <w:numPr>
          <w:ilvl w:val="0"/>
          <w:numId w:val="1003"/>
        </w:numPr>
        <w:pStyle w:val="Compact"/>
      </w:pPr>
      <w:r>
        <w:rPr>
          <w:bCs/>
          <w:b/>
        </w:rPr>
        <w:t xml:space="preserve">Data Speeds:</w:t>
      </w:r>
      <w:r>
        <w:t xml:space="preserve"> </w:t>
      </w:r>
      <w:r>
        <w:t xml:space="preserve">Average download speeds improved by 40% in high-density zones.</w:t>
      </w:r>
    </w:p>
    <w:p>
      <w:pPr>
        <w:numPr>
          <w:ilvl w:val="0"/>
          <w:numId w:val="1003"/>
        </w:numPr>
        <w:pStyle w:val="Compact"/>
      </w:pPr>
      <w:r>
        <w:rPr>
          <w:bCs/>
          <w:b/>
        </w:rPr>
        <w:t xml:space="preserve">Downtime Reduction:</w:t>
      </w:r>
      <w:r>
        <w:t xml:space="preserve"> </w:t>
      </w:r>
      <w:r>
        <w:t xml:space="preserve">Network availability reached 99.5%, a testament to the proactive maintenance strategies employed by our engineering team.</w:t>
      </w:r>
    </w:p>
    <w:p>
      <w:pPr>
        <w:pStyle w:val="FirstParagraph"/>
      </w:pPr>
      <w:r>
        <w:t xml:space="preserve">The return on investment is evident not just in financial terms but also in social impact. Enhanced connectivity supports telemedicine, e-learning, and fintech services, all of which are vital for the economic development of</w:t>
      </w:r>
      <w:r>
        <w:t xml:space="preserve"> </w:t>
      </w:r>
      <w:r>
        <w:rPr>
          <w:bCs/>
          <w:b/>
        </w:rPr>
        <w:t xml:space="preserve">Ethiopia Addis Ababa</w:t>
      </w:r>
      <w:r>
        <w:t xml:space="preserve">.</w:t>
      </w:r>
    </w:p>
    <w:bookmarkEnd w:id="26"/>
    <w:bookmarkStart w:id="27" w:name="conclusion-and-future-recommendations"/>
    <w:p>
      <w:pPr>
        <w:pStyle w:val="Heading2"/>
      </w:pPr>
      <w:r>
        <w:rPr>
          <w:bCs/>
          <w:b/>
        </w:rPr>
        <w:t xml:space="preserve">8. Conclusion and Future Recommendations</w:t>
      </w:r>
    </w:p>
    <w:p>
      <w:pPr>
        <w:pStyle w:val="FirstParagraph"/>
      </w:pPr>
      <w:r>
        <w:t xml:space="preserve">This Project Report confirms that the strategic deployment of resources in</w:t>
      </w:r>
      <w:r>
        <w:t xml:space="preserve"> </w:t>
      </w:r>
      <w:r>
        <w:rPr>
          <w:bCs/>
          <w:b/>
        </w:rPr>
        <w:t xml:space="preserve">Ethiopia Addis Ababa</w:t>
      </w:r>
      <w:r>
        <w:t xml:space="preserve">, guided by expert engineering principles, has yielded substantial benefits. The role of the</w:t>
      </w:r>
      <w:r>
        <w:t xml:space="preserve"> </w:t>
      </w:r>
      <w:r>
        <w:rPr>
          <w:bCs/>
          <w:b/>
        </w:rPr>
        <w:t xml:space="preserve">Telecommunication Engineer</w:t>
      </w:r>
      <w:r>
        <w:t xml:space="preserve"> </w:t>
      </w:r>
      <w:r>
        <w:t xml:space="preserve">remains central to this success, acting as the bridge between theoretical network design and practical, reliable service delivery.</w:t>
      </w:r>
    </w:p>
    <w:p>
      <w:pPr>
        <w:pStyle w:val="BodyText"/>
      </w:pPr>
      <w:r>
        <w:t xml:space="preserve">To sustain this momentum, we recommend:</w:t>
      </w:r>
    </w:p>
    <w:p>
      <w:pPr>
        <w:numPr>
          <w:ilvl w:val="0"/>
          <w:numId w:val="1004"/>
        </w:numPr>
        <w:pStyle w:val="Compact"/>
      </w:pPr>
      <w:r>
        <w:rPr>
          <w:bCs/>
          <w:b/>
        </w:rPr>
        <w:t xml:space="preserve">Talent Development:</w:t>
      </w:r>
      <w:r>
        <w:t xml:space="preserve"> </w:t>
      </w:r>
      <w:r>
        <w:t xml:space="preserve">Investing in continuous training for</w:t>
      </w:r>
      <w:r>
        <w:t xml:space="preserve"> </w:t>
      </w:r>
      <w:r>
        <w:rPr>
          <w:bCs/>
          <w:b/>
        </w:rPr>
        <w:t xml:space="preserve">Telecommunication Engineers</w:t>
      </w:r>
      <w:r>
        <w:t xml:space="preserve"> </w:t>
      </w:r>
      <w:r>
        <w:t xml:space="preserve">to keep pace with rapid technological shifts like AI-driven network optimization.</w:t>
      </w:r>
    </w:p>
    <w:p>
      <w:pPr>
        <w:numPr>
          <w:ilvl w:val="0"/>
          <w:numId w:val="1004"/>
        </w:numPr>
        <w:pStyle w:val="Compact"/>
      </w:pPr>
      <w:r>
        <w:t xml:space="preserve">Civil Works Acceleration: Streamlining approval processes in</w:t>
      </w:r>
      <w:r>
        <w:t xml:space="preserve"> </w:t>
      </w:r>
      <w:r>
        <w:rPr>
          <w:bCs/>
          <w:b/>
        </w:rPr>
        <w:t xml:space="preserve">Ethiopia Addis Ababa</w:t>
      </w:r>
      <w:r>
        <w:t xml:space="preserve"> </w:t>
      </w:r>
      <w:r>
        <w:t xml:space="preserve">to reduce the time-to-market for new infrastructure projects.</w:t>
      </w:r>
    </w:p>
    <w:p>
      <w:pPr>
        <w:numPr>
          <w:ilvl w:val="0"/>
          <w:numId w:val="1004"/>
        </w:numPr>
        <w:pStyle w:val="Compact"/>
      </w:pPr>
      <w:r>
        <w:t xml:space="preserve">Sustainability: Further integrating renewable energy sources into all new sites to align with national green energy goals.</w:t>
      </w:r>
    </w:p>
    <w:p>
      <w:pPr>
        <w:pStyle w:val="FirstParagraph"/>
      </w:pPr>
      <w:r>
        <w:t xml:space="preserve">In conclusion, the telecommunications landscape of</w:t>
      </w:r>
      <w:r>
        <w:t xml:space="preserve"> </w:t>
      </w:r>
      <w:r>
        <w:rPr>
          <w:bCs/>
          <w:b/>
        </w:rPr>
        <w:t xml:space="preserve">Ethiopia Addis Ababa</w:t>
      </w:r>
      <w:r>
        <w:t xml:space="preserve"> </w:t>
      </w:r>
      <w:r>
        <w:t xml:space="preserve">is poised for further expansion. By maintaining a focus on engineering excellence and community-centric infrastructure development, we can ensure that the digital divide continues to close, fostering a connected and prosperous future for all citizens.</w:t>
      </w:r>
    </w:p>
    <w:p>
      <w:r>
        <w:pict>
          <v:rect style="width:0;height:1.5pt" o:hralign="center" o:hrstd="t" o:hr="t"/>
        </w:pict>
      </w:r>
    </w:p>
    <w:p>
      <w:pPr>
        <w:pStyle w:val="FirstParagraph"/>
      </w:pPr>
      <w:r>
        <w:rPr>
          <w:bCs/>
          <w:b/>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Initiatives in Ethiopia Addis Ababa</dc:title>
  <dc:creator/>
  <dc:language>en</dc:language>
  <cp:keywords/>
  <dcterms:created xsi:type="dcterms:W3CDTF">2026-07-29T07:54:58Z</dcterms:created>
  <dcterms:modified xsi:type="dcterms:W3CDTF">2026-07-29T07:54:58Z</dcterms:modified>
</cp:coreProperties>
</file>

<file path=docProps/custom.xml><?xml version="1.0" encoding="utf-8"?>
<Properties xmlns="http://schemas.openxmlformats.org/officeDocument/2006/custom-properties" xmlns:vt="http://schemas.openxmlformats.org/officeDocument/2006/docPropsVTypes"/>
</file>