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Ghana</w:t>
      </w:r>
      <w:r>
        <w:t xml:space="preserve"> </w:t>
      </w:r>
      <w:r>
        <w:t xml:space="preserve">Accra</w:t>
      </w:r>
    </w:p>
    <w:bookmarkStart w:id="31" w:name="X28cb2301ef4e8caa6e19d22a70cab03fa9bb683"/>
    <w:p>
      <w:pPr>
        <w:pStyle w:val="Heading1"/>
      </w:pPr>
      <w:r>
        <w:t xml:space="preserve">Strategic Infrastructure Development and Network Optimization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Communications Authority (NCA) &amp; Stakeholders</w:t>
      </w:r>
      <w:r>
        <w:br/>
      </w:r>
      <w:r>
        <w:rPr>
          <w:bCs/>
          <w:b/>
        </w:rPr>
        <w:t xml:space="preserve">From:</w:t>
      </w:r>
      <w:r>
        <w:t xml:space="preserve"> </w:t>
      </w:r>
      <w:r>
        <w:t xml:space="preserve">Project Engineering Team</w:t>
      </w:r>
      <w:r>
        <w:br/>
      </w:r>
      <w:r>
        <w:br/>
      </w:r>
      <w:r>
        <w:rPr>
          <w:iCs/>
          <w:i/>
        </w:rPr>
        <w:t xml:space="preserve">This document serves as a comprehensive Project Report detailing the recent advancements in telecommunications infrastructure. The scope of this analysis is strictly focused on the operational dynamics, engineering challenges, and future projections relevant to a Telecommunication Engineer operating within the dynamic environment of Ghana Accra.</w:t>
      </w:r>
    </w:p>
    <w:bookmarkStart w:id="20" w:name="introduction-and-contextual-background"/>
    <w:p>
      <w:pPr>
        <w:pStyle w:val="Heading2"/>
      </w:pPr>
      <w:r>
        <w:t xml:space="preserve">1. Introduction and Contextual Background</w:t>
      </w:r>
    </w:p>
    <w:p>
      <w:pPr>
        <w:pStyle w:val="FirstParagraph"/>
      </w:pPr>
      <w:r>
        <w:t xml:space="preserve">The modernization of digital infrastructure is no longer a luxury but a fundamental necessity for economic growth in developing nations. This Project Report aims to dissect the current state of connectivity, network reliability, and engineering standards required to maintain this progress. The primary geographic focus of this report is</w:t>
      </w:r>
      <w:r>
        <w:t xml:space="preserve"> </w:t>
      </w:r>
      <w:r>
        <w:rPr>
          <w:bCs/>
          <w:b/>
        </w:rPr>
        <w:t xml:space="preserve">Ghana Accra</w:t>
      </w:r>
      <w:r>
        <w:t xml:space="preserve">, the bustling capital city that serves as the commercial and technological hub of West Africa.</w:t>
      </w:r>
    </w:p>
    <w:p>
      <w:pPr>
        <w:pStyle w:val="BodyText"/>
      </w:pPr>
      <w:r>
        <w:t xml:space="preserve">As a</w:t>
      </w:r>
      <w:r>
        <w:t xml:space="preserve"> </w:t>
      </w:r>
      <w:r>
        <w:t xml:space="preserve">Telecommunication Engineer</w:t>
      </w:r>
      <w:r>
        <w:t xml:space="preserve">, one must navigate a complex landscape that includes high-density urban planning, regulatory compliance with local laws, and the integration of cutting-edge technologies such as 5G and Fiber-to-the-Home (FTTH). This report outlines the critical steps taken to enhance network latency, improve signal coverage in high-rise commercial districts, and ensure robust backbone connectivity across</w:t>
      </w:r>
      <w:r>
        <w:t xml:space="preserve"> </w:t>
      </w:r>
      <w:r>
        <w:rPr>
          <w:bCs/>
          <w:b/>
        </w:rPr>
        <w:t xml:space="preserve">Ghana Accra</w:t>
      </w:r>
      <w:r>
        <w:t xml:space="preserve">.</w:t>
      </w:r>
    </w:p>
    <w:bookmarkEnd w:id="20"/>
    <w:bookmarkStart w:id="23" w:name="Xe222180babf31fe2db2440f75a274eb223dba52"/>
    <w:p>
      <w:pPr>
        <w:pStyle w:val="Heading2"/>
      </w:pPr>
      <w:r>
        <w:t xml:space="preserve">2. Current Infrastructure Status in Ghana Accra</w:t>
      </w:r>
    </w:p>
    <w:p>
      <w:pPr>
        <w:pStyle w:val="FirstParagraph"/>
      </w:pPr>
      <w:r>
        <w:t xml:space="preserve">The telecommunications sector in</w:t>
      </w:r>
      <w:r>
        <w:t xml:space="preserve"> </w:t>
      </w:r>
      <w:r>
        <w:rPr>
          <w:bCs/>
          <w:b/>
        </w:rPr>
        <w:t xml:space="preserve">Ghana Accra</w:t>
      </w:r>
      <w:r>
        <w:t xml:space="preserve"> </w:t>
      </w:r>
      <w:r>
        <w:t xml:space="preserve">has witnessed exponential growth over the last decade. However, with this growth comes significant engineering challenges. The city is characterized by a mix of modern skyscrapers in areas like Airport City and Osu, alongside rapidly expanding informal settlements. This dichotomy presents unique hurdles for a</w:t>
      </w:r>
      <w:r>
        <w:t xml:space="preserve"> </w:t>
      </w:r>
      <w:r>
        <w:t xml:space="preserve">Telecommunication Engineer</w:t>
      </w:r>
      <w:r>
        <w:t xml:space="preserve">.</w:t>
      </w:r>
    </w:p>
    <w:bookmarkStart w:id="21" w:name="fiber-optic-backbone-expansion"/>
    <w:p>
      <w:pPr>
        <w:pStyle w:val="Heading3"/>
      </w:pPr>
      <w:r>
        <w:t xml:space="preserve">2.1 Fiber Optic Backbone Expansion</w:t>
      </w:r>
    </w:p>
    <w:p>
      <w:pPr>
        <w:pStyle w:val="FirstParagraph"/>
      </w:pPr>
      <w:r>
        <w:t xml:space="preserve">The core of any robust telecom network is its fiber optic backbone. In this project phase, the team focused on expanding the underground conduit systems in central</w:t>
      </w:r>
      <w:r>
        <w:t xml:space="preserve"> </w:t>
      </w:r>
      <w:r>
        <w:rPr>
          <w:bCs/>
          <w:b/>
        </w:rPr>
        <w:t xml:space="preserve">Ghana Accra</w:t>
      </w:r>
      <w:r>
        <w:t xml:space="preserve">. The objective was to reduce dependency on microwave links for last-mile connectivity, thereby increasing bandwidth capacity and reducing vulnerability to weather-related disruptions.</w:t>
      </w:r>
    </w:p>
    <w:bookmarkEnd w:id="21"/>
    <w:bookmarkStart w:id="22" w:name="mobile-network-coverage-4glte"/>
    <w:p>
      <w:pPr>
        <w:pStyle w:val="Heading3"/>
      </w:pPr>
      <w:r>
        <w:t xml:space="preserve">2.2 Mobile Network Coverage (4G/LTE)</w:t>
      </w:r>
    </w:p>
    <w:p>
      <w:pPr>
        <w:pStyle w:val="FirstParagraph"/>
      </w:pPr>
      <w:r>
        <w:t xml:space="preserve">While 4G coverage is extensive, the density of users in key commercial zones of</w:t>
      </w:r>
      <w:r>
        <w:t xml:space="preserve"> </w:t>
      </w:r>
      <w:r>
        <w:rPr>
          <w:bCs/>
          <w:b/>
        </w:rPr>
        <w:t xml:space="preserve">Ghana Accra</w:t>
      </w:r>
      <w:r>
        <w:t xml:space="preserve">, such as the Circle and Makola intersections, often leads to network congestion. This Project Report details our optimization strategies, which include sectorization upgrades and small cell deployment to offload traffic from macro cells.</w:t>
      </w:r>
    </w:p>
    <w:bookmarkEnd w:id="22"/>
    <w:bookmarkEnd w:id="23"/>
    <w:bookmarkStart w:id="24" w:name="engineering-challenges-and-solutions"/>
    <w:p>
      <w:pPr>
        <w:pStyle w:val="Heading2"/>
      </w:pPr>
      <w:r>
        <w:t xml:space="preserve">3. Engineering Challenges and Solutions</w:t>
      </w:r>
    </w:p>
    <w:p>
      <w:pPr>
        <w:pStyle w:val="FirstParagraph"/>
      </w:pPr>
      <w:r>
        <w:t xml:space="preserve">A thorough analysis by the</w:t>
      </w:r>
      <w:r>
        <w:t xml:space="preserve"> </w:t>
      </w:r>
      <w:r>
        <w:t xml:space="preserve">Telecommunication Engineer</w:t>
      </w:r>
      <w:r>
        <w:t xml:space="preserve"> </w:t>
      </w:r>
      <w:r>
        <w:t xml:space="preserve">team revealed several critical bottlenecks that required immediate technical intervention.</w:t>
      </w:r>
    </w:p>
    <w:p>
      <w:pPr>
        <w:numPr>
          <w:ilvl w:val="0"/>
          <w:numId w:val="1001"/>
        </w:numPr>
        <w:pStyle w:val="Compact"/>
      </w:pPr>
      <w:r>
        <w:rPr>
          <w:bCs/>
          <w:b/>
        </w:rPr>
        <w:t xml:space="preserve">Spectrum Interference:</w:t>
      </w:r>
      <w:r>
        <w:t xml:space="preserve"> </w:t>
      </w:r>
      <w:r>
        <w:t xml:space="preserve">As the demand for wireless data grows, spectrum scarcity becomes a pressing issue. In dense urban areas of</w:t>
      </w:r>
      <w:r>
        <w:t xml:space="preserve"> </w:t>
      </w:r>
      <w:r>
        <w:rPr>
          <w:bCs/>
          <w:b/>
        </w:rPr>
        <w:t xml:space="preserve">Ghana Accra</w:t>
      </w:r>
      <w:r>
        <w:t xml:space="preserve">, adjacent channel interference can degrade signal quality significantly. Our engineering team utilized advanced filtering algorithms and dynamic spectrum sharing (DSS) technologies to mitigate these effects.</w:t>
      </w:r>
    </w:p>
    <w:p>
      <w:pPr>
        <w:numPr>
          <w:ilvl w:val="0"/>
          <w:numId w:val="1001"/>
        </w:numPr>
        <w:pStyle w:val="Compact"/>
      </w:pPr>
      <w:r>
        <w:rPr>
          <w:bCs/>
          <w:b/>
        </w:rPr>
        <w:t xml:space="preserve">Power Stability:</w:t>
      </w:r>
      <w:r>
        <w:t xml:space="preserve"> </w:t>
      </w:r>
      <w:r>
        <w:t xml:space="preserve">Telecommunications infrastructure requires uninterrupted power supply. While grid stability has improved, backup power solutions remain vital. We implemented hybrid solar-diesel backup systems for key base transceiver stations (BTS) across</w:t>
      </w:r>
      <w:r>
        <w:t xml:space="preserve"> </w:t>
      </w:r>
      <w:r>
        <w:rPr>
          <w:bCs/>
          <w:b/>
        </w:rPr>
        <w:t xml:space="preserve">Ghana Accra</w:t>
      </w:r>
      <w:r>
        <w:t xml:space="preserve">, ensuring that a</w:t>
      </w:r>
      <w:r>
        <w:t xml:space="preserve"> </w:t>
      </w:r>
      <w:r>
        <w:t xml:space="preserve">Telecommunication Engineer</w:t>
      </w:r>
      <w:r>
        <w:t xml:space="preserve"> </w:t>
      </w:r>
      <w:r>
        <w:t xml:space="preserve">can maintain service continuity even during load-shedding events.</w:t>
      </w:r>
    </w:p>
    <w:p>
      <w:pPr>
        <w:numPr>
          <w:ilvl w:val="0"/>
          <w:numId w:val="1001"/>
        </w:numPr>
        <w:pStyle w:val="Compact"/>
      </w:pPr>
      <w:r>
        <w:rPr>
          <w:bCs/>
          <w:b/>
        </w:rPr>
        <w:t xml:space="preserve">Urban Aesthetics and Right-of-Way:</w:t>
      </w:r>
      <w:r>
        <w:t xml:space="preserve"> </w:t>
      </w:r>
      <w:r>
        <w:t xml:space="preserve">Deploying new infrastructure in the historic and commercial heart of</w:t>
      </w:r>
      <w:r>
        <w:t xml:space="preserve"> </w:t>
      </w:r>
      <w:r>
        <w:rPr>
          <w:bCs/>
          <w:b/>
        </w:rPr>
        <w:t xml:space="preserve">Ghana Accra</w:t>
      </w:r>
      <w:r>
        <w:t xml:space="preserve"> </w:t>
      </w:r>
      <w:r>
        <w:t xml:space="preserve">requires navigating strict municipal regulations. The engineering approach involved co-location strategies, where new antennas are mounted on existing structures to minimize visual impact while maximizing coverage.</w:t>
      </w:r>
    </w:p>
    <w:bookmarkEnd w:id="24"/>
    <w:bookmarkStart w:id="27" w:name="implementation-strategy-for-5g-readiness"/>
    <w:p>
      <w:pPr>
        <w:pStyle w:val="Heading2"/>
      </w:pPr>
      <w:r>
        <w:t xml:space="preserve">4. Implementation Strategy for 5G Readiness</w:t>
      </w:r>
    </w:p>
    <w:p>
      <w:pPr>
        <w:pStyle w:val="FirstParagraph"/>
      </w:pPr>
      <w:r>
        <w:t xml:space="preserve">The transition to 5G is the next frontier for any forward-looking</w:t>
      </w:r>
      <w:r>
        <w:t xml:space="preserve"> </w:t>
      </w:r>
      <w:r>
        <w:t xml:space="preserve">Telecommunication Engineer</w:t>
      </w:r>
      <w:r>
        <w:t xml:space="preserve">. This section of the Project Report outlines our roadmap for 5G deployment in select pilot areas of</w:t>
      </w:r>
      <w:r>
        <w:t xml:space="preserve"> </w:t>
      </w:r>
      <w:r>
        <w:rPr>
          <w:bCs/>
          <w:b/>
        </w:rPr>
        <w:t xml:space="preserve">Ghana Accra</w:t>
      </w:r>
      <w:r>
        <w:t xml:space="preserve">.</w:t>
      </w:r>
    </w:p>
    <w:bookmarkStart w:id="25" w:name="small-cell-deployment"/>
    <w:p>
      <w:pPr>
        <w:pStyle w:val="Heading3"/>
      </w:pPr>
      <w:r>
        <w:t xml:space="preserve">4.1 Small Cell Deployment</w:t>
      </w:r>
    </w:p>
    <w:p>
      <w:pPr>
        <w:pStyle w:val="FirstParagraph"/>
      </w:pPr>
      <w:r>
        <w:t xml:space="preserve">Due to the higher frequency bands used in 5G (mmWave), signal propagation is shorter and more susceptible to obstruction. Therefore, a dense network of small cells is required. The engineering team has identified strategic locations on lamp posts and building facades throughout</w:t>
      </w:r>
      <w:r>
        <w:t xml:space="preserve"> </w:t>
      </w:r>
      <w:r>
        <w:rPr>
          <w:bCs/>
          <w:b/>
        </w:rPr>
        <w:t xml:space="preserve">Ghana Accra</w:t>
      </w:r>
      <w:r>
        <w:t xml:space="preserve"> </w:t>
      </w:r>
      <w:r>
        <w:t xml:space="preserve">for the installation of these micro-deployments.</w:t>
      </w:r>
    </w:p>
    <w:bookmarkEnd w:id="25"/>
    <w:bookmarkStart w:id="26" w:name="network-slicing-and-latency-reduction"/>
    <w:p>
      <w:pPr>
        <w:pStyle w:val="Heading3"/>
      </w:pPr>
      <w:r>
        <w:t xml:space="preserve">4.2 Network Slicing and Latency Reduction</w:t>
      </w:r>
    </w:p>
    <w:p>
      <w:pPr>
        <w:pStyle w:val="FirstParagraph"/>
      </w:pPr>
      <w:r>
        <w:t xml:space="preserve">To support emerging technologies like autonomous logistics in port areas near Accra, ultra-low latency is essential. Our engineers are configuring network slices that guarantee dedicated bandwidth for critical IoT applications, ensuring that the infrastructure meets the rigorous demands of industry 4.0.</w:t>
      </w:r>
    </w:p>
    <w:bookmarkEnd w:id="26"/>
    <w:bookmarkEnd w:id="27"/>
    <w:bookmarkStart w:id="28" w:name="Xc1bf6019d7c7f546cd756b019a9b2d8bdab0c79"/>
    <w:p>
      <w:pPr>
        <w:pStyle w:val="Heading2"/>
      </w:pPr>
      <w:r>
        <w:t xml:space="preserve">5. Regulatory Compliance and Safety Standards</w:t>
      </w:r>
    </w:p>
    <w:p>
      <w:pPr>
        <w:pStyle w:val="FirstParagraph"/>
      </w:pPr>
      <w:r>
        <w:t xml:space="preserve">A crucial aspect of our role as a</w:t>
      </w:r>
      <w:r>
        <w:t xml:space="preserve"> </w:t>
      </w:r>
      <w:r>
        <w:t xml:space="preserve">Telecommunication Engineer</w:t>
      </w:r>
      <w:r>
        <w:t xml:space="preserve"> </w:t>
      </w:r>
      <w:r>
        <w:t xml:space="preserve">is adhering to national standards set by the National Communications Authority (NCA). This Project Report confirms that all infrastructure upgrades in</w:t>
      </w:r>
      <w:r>
        <w:t xml:space="preserve"> </w:t>
      </w:r>
      <w:r>
        <w:rPr>
          <w:bCs/>
          <w:b/>
        </w:rPr>
        <w:t xml:space="preserve">Ghana Accra</w:t>
      </w:r>
      <w:r>
        <w:t xml:space="preserve"> </w:t>
      </w:r>
      <w:r>
        <w:t xml:space="preserve">comply with electromagnetic field (EMF) exposure limits. Regular audits are conducted to ensure that radiation levels remain within safe boundaries, protecting both the public and field technicians.</w:t>
      </w:r>
    </w:p>
    <w:p>
      <w:pPr>
        <w:pStyle w:val="BodyText"/>
      </w:pPr>
      <w:r>
        <w:t xml:space="preserve">Furthermore, environmental sustainability is a key pillar of this project. All new equipment installed in</w:t>
      </w:r>
      <w:r>
        <w:t xml:space="preserve"> </w:t>
      </w:r>
      <w:r>
        <w:rPr>
          <w:bCs/>
          <w:b/>
        </w:rPr>
        <w:t xml:space="preserve">Ghana Accra</w:t>
      </w:r>
      <w:r>
        <w:t xml:space="preserve"> </w:t>
      </w:r>
      <w:r>
        <w:t xml:space="preserve">is chosen for its energy efficiency rating, aligning with national goals to reduce carbon footprints in the ICT sector.</w:t>
      </w:r>
    </w:p>
    <w:bookmarkEnd w:id="28"/>
    <w:bookmarkStart w:id="29" w:name="financial-and-operational-impact"/>
    <w:p>
      <w:pPr>
        <w:pStyle w:val="Heading2"/>
      </w:pPr>
      <w:r>
        <w:t xml:space="preserve">6. Financial and Operational Impact</w:t>
      </w:r>
    </w:p>
    <w:p>
      <w:pPr>
        <w:pStyle w:val="FirstParagraph"/>
      </w:pPr>
      <w:r>
        <w:t xml:space="preserve">The investments detailed in this Project Report are projected to yield significant returns through improved service quality and increased subscriber retention. By addressing the specific challenges faced by a</w:t>
      </w:r>
      <w:r>
        <w:t xml:space="preserve"> </w:t>
      </w:r>
      <w:r>
        <w:t xml:space="preserve">Telecommunication Engineer</w:t>
      </w:r>
      <w:r>
        <w:t xml:space="preserve"> </w:t>
      </w:r>
      <w:r>
        <w:t xml:space="preserve">in the field, we have reduced average troubleshooting time by 40%. Moreover, the enhanced reliability of services in</w:t>
      </w:r>
      <w:r>
        <w:t xml:space="preserve"> </w:t>
      </w:r>
      <w:r>
        <w:rPr>
          <w:bCs/>
          <w:b/>
        </w:rPr>
        <w:t xml:space="preserve">Ghana Accra</w:t>
      </w:r>
      <w:r>
        <w:t xml:space="preserve"> </w:t>
      </w:r>
      <w:r>
        <w:t xml:space="preserve">has attracted foreign direct investment into the region's tech hubs.</w:t>
      </w:r>
    </w:p>
    <w:p>
      <w:pPr>
        <w:pStyle w:val="BodyText"/>
      </w:pPr>
      <w:r>
        <w:t xml:space="preserve">Metric</w:t>
      </w:r>
    </w:p>
    <w:p>
      <w:pPr>
        <w:pStyle w:val="BodyText"/>
      </w:pPr>
      <w:r>
        <w:t xml:space="preserve">Baseline (Pre-Project)</w:t>
      </w:r>
    </w:p>
    <w:p>
      <w:pPr>
        <w:pStyle w:val="BodyText"/>
      </w:pPr>
      <w:r>
        <w:t xml:space="preserve">C Current Status (Post-Implementation)</w:t>
      </w:r>
    </w:p>
    <w:p>
      <w:pPr>
        <w:pStyle w:val="BodyText"/>
      </w:pPr>
      <w:r>
        <w:t xml:space="preserve">Average Network Latency</w:t>
      </w:r>
    </w:p>
    <w:p>
      <w:pPr>
        <w:pStyle w:val="BodyText"/>
      </w:pPr>
      <w:r>
        <w:t xml:space="preserve">85 ms</w:t>
      </w:r>
    </w:p>
    <w:p>
      <w:pPr>
        <w:pStyle w:val="BodyText"/>
      </w:pPr>
      <w:r>
        <w:t xml:space="preserve">&lt; td&gt;&gt;45 ms&lt; tr &gt;&lt; td &gt;Network Uptime Percentage in Accra Central &lt; tdb&gt;97.2%&lt; /tdd &gt; =100%= 99.8%</w:t>
      </w:r>
    </w:p>
    <w:p>
      <w:pPr>
        <w:pStyle w:val="BodyText"/>
      </w:pPr>
      <w:r>
        <w:t xml:space="preserve">Troubleshooting Response Time</w:t>
      </w:r>
    </w:p>
    <w:p>
      <w:pPr>
        <w:pStyle w:val="BodyText"/>
      </w:pPr>
      <w:r>
        <w:t xml:space="preserve">4 Hours&lt; td&gt;&gt;1 Hour</w:t>
      </w:r>
    </w:p>
    <w:bookmarkEnd w:id="29"/>
    <w:bookmarkStart w:id="30" w:name="conclusion-and-future-recommendations"/>
    <w:p>
      <w:pPr>
        <w:pStyle w:val="Heading2"/>
      </w:pPr>
      <w:r>
        <w:t xml:space="preserve">7. Conclusion and Future Recommendations</w:t>
      </w:r>
    </w:p>
    <w:p>
      <w:pPr>
        <w:pStyle w:val="FirstParagraph"/>
      </w:pPr>
      <w:r>
        <w:t xml:space="preserve">In conclusion, this Project Report underscores the critical role that strategic engineering plays in maintaining and expanding telecommunications infrastructure. For a</w:t>
      </w:r>
      <w:r>
        <w:t xml:space="preserve"> </w:t>
      </w:r>
      <w:r>
        <w:t xml:space="preserve">Telecommunication Engineer</w:t>
      </w:r>
      <w:r>
        <w:t xml:space="preserve">, the task is not merely technical but also socio-economic, as reliable connectivity drives development across</w:t>
      </w:r>
      <w:r>
        <w:t xml:space="preserve"> </w:t>
      </w:r>
      <w:r>
        <w:rPr>
          <w:bCs/>
          <w:b/>
        </w:rPr>
        <w:t xml:space="preserve">Ghana Accra</w:t>
      </w:r>
      <w:r>
        <w:t xml:space="preserve">.</w:t>
      </w:r>
    </w:p>
    <w:p>
      <w:pPr>
        <w:pStyle w:val="BodyText"/>
      </w:pPr>
      <w:r>
        <w:t xml:space="preserve">The successful optimization of network resources and the proactive planning for 5G integration position our region at the forefront of technological advancement in West Africa. Moving forward, continuous monitoring and adaptation to emerging technologies remain paramount. We recommend further investment in AI-driven network management systems to allow engineers to predict faults before they occur, ensuring that</w:t>
      </w:r>
      <w:r>
        <w:t xml:space="preserve"> </w:t>
      </w:r>
      <w:r>
        <w:rPr>
          <w:bCs/>
          <w:b/>
        </w:rPr>
        <w:t xml:space="preserve">Ghana Accra</w:t>
      </w:r>
      <w:r>
        <w:t xml:space="preserve"> </w:t>
      </w:r>
      <w:r>
        <w:t xml:space="preserve">remains a connected, resilient, and competitive digital hub.</w:t>
      </w:r>
    </w:p>
    <w:p>
      <w:pPr>
        <w:pStyle w:val="BodyText"/>
      </w:pPr>
      <w:r>
        <w:rPr>
          <w:iCs/>
          <w:i/>
        </w:rPr>
        <w:t xml:space="preserve">This document is classified as Internal Use Only for the Engineering Department and Stakeholders of Ghana Accra Telecommunications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Ghana Accra</dc:title>
  <dc:creator/>
  <dc:language>en</dc:language>
  <cp:keywords/>
  <dcterms:created xsi:type="dcterms:W3CDTF">2026-07-29T06:09:37Z</dcterms:created>
  <dcterms:modified xsi:type="dcterms:W3CDTF">2026-07-29T06:09:37Z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