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e9f2b57de952e21c83261111e0b560c12155848"/>
    <w:p>
      <w:pPr>
        <w:pStyle w:val="Heading1"/>
      </w:pPr>
      <w:r>
        <w:t xml:space="preserve">Project Report: Telecommunication Engineer in Netherlands Amsterdam</w:t>
      </w:r>
    </w:p>
    <w:p>
      <w:pPr>
        <w:pStyle w:val="FirstParagraph"/>
      </w:pPr>
      <w:r>
        <w:rPr>
          <w:bCs/>
          <w:b/>
        </w:rPr>
        <w:t xml:space="preserve">Date:</w:t>
      </w:r>
      <w:r>
        <w:t xml:space="preserve"> </w:t>
      </w:r>
      <w:r>
        <w:t xml:space="preserve">October 26, 2023</w:t>
      </w:r>
      <w:r>
        <w:br/>
      </w:r>
      <w:r>
        <w:rPr>
          <w:bCs/>
          <w:b/>
        </w:rPr>
        <w:t xml:space="preserve">To:</w:t>
      </w:r>
      <w:r>
        <w:t xml:space="preserve">Dutch Ministry of Infrastructure and Water Management, KPN Group Strategic Planning Committee</w:t>
      </w:r>
      <w:r>
        <w:br/>
      </w:r>
      <w:r>
        <w:t xml:space="preserve">Senior Infrastructure Analysis Team</w:t>
      </w:r>
      <w:r>
        <w:br/>
      </w:r>
      <w:r>
        <w:t xml:space="preserve">Strategic Deployment and Operational Efficiency of Telecommunication Engineers in Netherlands Amsterdam</w:t>
      </w:r>
    </w:p>
    <w:p>
      <w:pPr>
        <w:pStyle w:val="BodyText"/>
      </w:pPr>
      <w:r>
        <w:t xml:space="preserve">The rapid evolution of digital infrastructure has positioned the Netherlands as a pivotal hub for technology in Europe. At the heart of this technological advancement lies the critical role of the Telecommunication Engineer, particularly within the dynamic urban landscape of Netherlands Amsterdam. This report analyzes current challenges, operational requirements, and future strategies regarding telecommunications engineering projects specifically tailored to meet the unique demands of one of Europe’s most connected cities.</w:t>
      </w:r>
    </w:p>
    <w:bookmarkStart w:id="20" w:name="X4612af9d5f7311965bb9b6a597c0d4ac7e923ff"/>
    <w:p>
      <w:pPr>
        <w:pStyle w:val="Heading2"/>
      </w:pPr>
      <w:r>
        <w:t xml:space="preserve">The Strategic Importance Netherlands Amsterdam</w:t>
      </w:r>
    </w:p>
    <w:p>
      <w:pPr>
        <w:pStyle w:val="FirstParagraph"/>
      </w:pPr>
      <w:r>
        <w:t xml:space="preserve">Netherlands Amsterdam serves not only as a financial capital but also as the "Internet Capital of Europe." The city hosts some of the largest internet exchange points (IXPs) in the world, including AMS-IX. This dense concentration of data traffic necessitates an exceptionally robust telecommunications infrastructure. Consequently, every initiative undertaken by a Telecommunication Engineer in Netherlands Amsterdam is under intense scrutiny due to its impact on global connectivity.</w:t>
      </w:r>
    </w:p>
    <w:p>
      <w:pPr>
        <w:pStyle w:val="BodyText"/>
      </w:pPr>
      <w:r>
        <w:t xml:space="preserve">The unique geography and historical architecture of Netherlands Amsterdam present distinct engineering challenges. Unlike modern cities built with digital infrastructure in mind, Netherlands Amsterdam requires engineers to navigate narrow streets, centuries-old canal bridges, and strict heritage preservation laws while deploying high-speed fiber optics and 5G networks. This dual requirement for technological excellence and cultural preservation defines the specific scope of work for any Telecommunication Engineer operating in this region.</w:t>
      </w:r>
    </w:p>
    <w:bookmarkEnd w:id="20"/>
    <w:bookmarkStart w:id="21" w:name="current-infrastructure-challenges"/>
    <w:p>
      <w:pPr>
        <w:pStyle w:val="Heading2"/>
      </w:pPr>
      <w:r>
        <w:t xml:space="preserve">Current Infrastructure Challenges</w:t>
      </w:r>
    </w:p>
    <w:p>
      <w:pPr>
        <w:pStyle w:val="FirstParagraph"/>
      </w:pPr>
      <w:r>
        <w:t xml:space="preserve">The primary objective of modern Telecommunication Engineers in Netherlands Amsterdam is to bridge the gap between legacy copper networks and next-generation fiber-to-the-home (FTTH) solutions. While progress has been made, several bottlenecks remain:</w:t>
      </w:r>
    </w:p>
    <w:p>
      <w:pPr>
        <w:numPr>
          <w:ilvl w:val="0"/>
          <w:numId w:val="1001"/>
        </w:numPr>
        <w:pStyle w:val="Compact"/>
      </w:pPr>
      <w:r>
        <w:rPr>
          <w:bCs/>
          <w:b/>
        </w:rPr>
        <w:t xml:space="preserve">Density Management:</w:t>
      </w:r>
      <w:r>
        <w:t xml:space="preserve"> </w:t>
      </w:r>
      <w:r>
        <w:t xml:space="preserve">The high population density of Netherlands Amsterdam requires complex signal distribution strategies to prevent interference and ensure consistent bandwidth for millions of users.</w:t>
      </w:r>
    </w:p>
    <w:p>
      <w:pPr>
        <w:numPr>
          <w:ilvl w:val="0"/>
          <w:numId w:val="1001"/>
        </w:numPr>
        <w:pStyle w:val="Compact"/>
      </w:pPr>
      <w:r>
        <w:rPr>
          <w:bCs/>
          <w:b/>
        </w:rPr>
        <w:t xml:space="preserve">Aesthetic Integration:</w:t>
      </w:r>
      <w:r>
        <w:t xml:space="preserve">Municipal regulations in Netherlands Amsterdam often prohibit visible cabling. Telecommunication Engineers must employ innovative trenchless digging techniques and concealed routing methods.</w:t>
      </w:r>
    </w:p>
    <w:p>
      <w:pPr>
        <w:numPr>
          <w:ilvl w:val="0"/>
          <w:numId w:val="1001"/>
        </w:numPr>
        <w:pStyle w:val="Compact"/>
      </w:pPr>
      <w:r>
        <w:t xml:space="preserve">Sustainability:In line with the Netherlands' ambitious climate goals, engineers are tasked with reducing the carbon footprint of infrastructure deployment, utilizing energy-efficient equipment and sustainable materials.</w:t>
      </w:r>
    </w:p>
    <w:p>
      <w:pPr>
        <w:pStyle w:val="FirstParagraph"/>
      </w:pPr>
      <w:r>
        <w:t xml:space="preserve">To address these issues, recent projects have focused on "smart city" integrations. A Telecommunication Engineer in Netherlands Amsterdam is no longer just maintaining cables; they are integrating sensors for traffic management, waste collection optimization, and environmental monitoring directly into the communication network.</w:t>
      </w:r>
    </w:p>
    <w:bookmarkEnd w:id="21"/>
    <w:bookmarkStart w:id="22" w:name="Xfd6afbf14a74a6c16280926b8fcedb2eead80c9"/>
    <w:p>
      <w:pPr>
        <w:pStyle w:val="Heading2"/>
      </w:pPr>
      <w:r>
        <w:t xml:space="preserve">The Role of the Telecommunication Engineer</w:t>
      </w:r>
    </w:p>
    <w:p>
      <w:pPr>
        <w:pStyle w:val="FirstParagraph"/>
      </w:pPr>
      <w:r>
        <w:t xml:space="preserve">In the context of Netherlands Amsterdam, the role of a Telecommunication Engineer has expanded significantly. The traditional duties involving circuit design and signal processing are now complemented by cybersecurity assessment, regulatory compliance management, and community liaison responsibilities.</w:t>
      </w:r>
    </w:p>
    <w:p>
      <w:pPr>
        <w:pStyle w:val="BodyText"/>
      </w:pPr>
      <w:r>
        <w:rPr>
          <w:bCs/>
          <w:b/>
        </w:rPr>
        <w:t xml:space="preserve">Key Responsibilities:</w:t>
      </w:r>
    </w:p>
    <w:p>
      <w:pPr>
        <w:numPr>
          <w:ilvl w:val="0"/>
          <w:numId w:val="1002"/>
        </w:numPr>
        <w:pStyle w:val="Compact"/>
      </w:pPr>
      <w:r>
        <w:t xml:space="preserve">Fiber Optic Deployment:Engineers oversee the installation of single-mode fiber strands that support terabit-per-second speeds. This involves precise splicing and testing to minimize latency, a crucial factor for high-frequency trading firms headquartered in Netherlands Amsterdam.</w:t>
      </w:r>
    </w:p>
    <w:p>
      <w:pPr>
        <w:numPr>
          <w:ilvl w:val="0"/>
          <w:numId w:val="1002"/>
        </w:numPr>
        <w:pStyle w:val="Compact"/>
      </w:pPr>
      <w:r>
        <w:rPr>
          <w:bCs/>
          <w:b/>
        </w:rPr>
        <w:t xml:space="preserve">5G Network Optimization:</w:t>
      </w:r>
      <w:r>
        <w:t xml:space="preserve">With the rollout of 5G, engineers must manage small-cell deployments on street lamps and buildings. This requires meticulous planning to ensure coverage without compromising the skyline aesthetics of Netherlands Amsterdam.</w:t>
      </w:r>
    </w:p>
    <w:p>
      <w:pPr>
        <w:numPr>
          <w:ilvl w:val="0"/>
          <w:numId w:val="1002"/>
        </w:numPr>
        <w:pStyle w:val="Compact"/>
      </w:pPr>
      <w:r>
        <w:t xml:space="preserve">Crisis Management:Telecommunication Engineers are critical during infrastructure failures. In a city as dependent on digital services as Netherlands Amsterdam, rapid response teams led by senior engineers are essential for maintaining public trust and economic stability.</w:t>
      </w:r>
    </w:p>
    <w:bookmarkEnd w:id="22"/>
    <w:bookmarkStart w:id="23" w:name="X3f1aa80980a9de7bde0d7f98a4b6866ed8214e7"/>
    <w:p>
      <w:pPr>
        <w:pStyle w:val="Heading2"/>
      </w:pPr>
      <w:r>
        <w:t xml:space="preserve">Technological Innovations and Future Directions</w:t>
      </w:r>
    </w:p>
    <w:p>
      <w:pPr>
        <w:pStyle w:val="FirstParagraph"/>
      </w:pPr>
      <w:r>
        <w:t xml:space="preserve">The future of telecommunications in this sector relies heavily on Artificial Intelligence (AI) and Machine Learning (ML). Telecommunication Engineers in Netherlands Amsterdam are beginning to utilize AI-driven tools for predictive maintenance. By analyzing data from network sensors, these engineers can anticipate equipment failures before they occur, significantly reducing downtime.</w:t>
      </w:r>
    </w:p>
    <w:p>
      <w:pPr>
        <w:pStyle w:val="BodyText"/>
      </w:pPr>
      <w:r>
        <w:t xml:space="preserve">Furthermore, the push toward Internet of Things (IoT) adoption is transforming urban planning. A Telecommunication Engineer must design networks capable of supporting millions of connected devices per square kilometer in Netherlands Amsterdam. This includes smart lighting systems, autonomous vehicle communication protocols, and remote healthcare monitoring devices.</w:t>
      </w:r>
    </w:p>
    <w:p>
      <w:pPr>
        <w:pStyle w:val="BodyText"/>
      </w:pPr>
      <w:r>
        <w:rPr>
          <w:bCs/>
          <w:b/>
        </w:rPr>
        <w:t xml:space="preserve">Note on Regulatory Compliance:</w:t>
      </w:r>
      <w:r>
        <w:t xml:space="preserve"> </w:t>
      </w:r>
      <w:r>
        <w:t xml:space="preserve">All projects involving a Telecommunication Engineer in Netherlands Amsterdam must adhere to the General Data Protection Regulation (GDPR) and local Dutch telecommunications laws. Privacy by design is not optional; it is a fundamental engineering principle required for all infrastructure projects.</w:t>
      </w:r>
    </w:p>
    <w:bookmarkEnd w:id="23"/>
    <w:bookmarkStart w:id="24" w:name="economic-and-social-impact"/>
    <w:p>
      <w:pPr>
        <w:pStyle w:val="Heading2"/>
      </w:pPr>
      <w:r>
        <w:t xml:space="preserve">Economic and Social Impact</w:t>
      </w:r>
    </w:p>
    <w:p>
      <w:pPr>
        <w:pStyle w:val="FirstParagraph"/>
      </w:pPr>
      <w:r>
        <w:t xml:space="preserve">The investment in high-quality telecommunications infrastructure driven by Telecommunication Engineers in Netherlands Amsterdam yields substantial economic returns. Reliable, high-speed internet access attracts international businesses, fosters innovation among local startups, and enhances the quality of life for residents.</w:t>
      </w:r>
    </w:p>
    <w:p>
      <w:pPr>
        <w:pStyle w:val="BodyText"/>
      </w:pPr>
      <w:r>
        <w:t xml:space="preserve">Socially, these engineers play a vital role in bridging the digital divide. Initiatives led by engineering firms aim to provide affordable connectivity to underserved neighborhoods within Netherlands Amsterdam. By ensuring that telecommunications infrastructure is inclusive, society benefits from equal opportunities in education, employment, and civic participation.</w:t>
      </w:r>
    </w:p>
    <w:bookmarkEnd w:id="24"/>
    <w:bookmarkStart w:id="25" w:name="conclusion-and-recommendations"/>
    <w:p>
      <w:pPr>
        <w:pStyle w:val="Heading2"/>
      </w:pPr>
      <w:r>
        <w:t xml:space="preserve">Conclusion and Recommendations</w:t>
      </w:r>
    </w:p>
    <w:p>
      <w:pPr>
        <w:pStyle w:val="FirstParagraph"/>
      </w:pPr>
      <w:r>
        <w:t xml:space="preserve">The deployment of robust telecommunications infrastructure in Netherlands Amsterdam is a complex, multifaceted endeavor that requires the specialized expertise of skilled Telecommunication Engineers. The unique blend of historical preservation needs and cutting-edge technological demands makes this region one of the most challenging yet rewarding environments for telecom engineering.</w:t>
      </w:r>
    </w:p>
    <w:p>
      <w:pPr>
        <w:pStyle w:val="BodyText"/>
      </w:pPr>
      <w:r>
        <w:rPr>
          <w:bCs/>
          <w:b/>
        </w:rPr>
        <w:t xml:space="preserve">Recommendations:</w:t>
      </w:r>
    </w:p>
    <w:p>
      <w:pPr>
        <w:numPr>
          <w:ilvl w:val="0"/>
          <w:numId w:val="1003"/>
        </w:numPr>
        <w:pStyle w:val="Compact"/>
      </w:pPr>
      <w:r>
        <w:t xml:space="preserve">Increase Investment in R&amp;D:Local authorities should incentivize research into green telecommunications technologies suitable for dense urban environments like Netherlands Amsterdam.</w:t>
      </w:r>
    </w:p>
    <w:p>
      <w:pPr>
        <w:numPr>
          <w:ilvl w:val="0"/>
          <w:numId w:val="1003"/>
        </w:numPr>
        <w:pStyle w:val="Compact"/>
      </w:pPr>
      <w:r>
        <w:t xml:space="preserve">Educational Partnerships:Universities in the region should collaborate with industry leaders to train the next generation of Telecommunication Engineers, focusing on both technical skills and regulatory knowledge.</w:t>
      </w:r>
    </w:p>
    <w:p>
      <w:pPr>
        <w:numPr>
          <w:ilvl w:val="0"/>
          <w:numId w:val="1003"/>
        </w:numPr>
        <w:pStyle w:val="Compact"/>
      </w:pPr>
      <w:r>
        <w:t xml:space="preserve">Public-Private Collaboration:Enhanced cooperation between municipal bodies and private telecom providers will streamline permitting processes for a Telecommunication Engineer working in Netherlands Amsterdam, accelerating deployment timelines.</w:t>
      </w:r>
    </w:p>
    <w:p>
      <w:pPr>
        <w:pStyle w:val="FirstParagraph"/>
      </w:pPr>
      <w:r>
        <w:t xml:space="preserve">In conclusion, the continued success of digital infrastructure in Netherlands Amsterdam depends on the strategic planning and execution capabilities of Telecommunication Engineers. As technology evolves, so too must the approaches used to maintain and expand these vital networks. By addressing current challenges through innovation and collaboration, stakeholders can ensure that Netherlands Amsterdam remains at the forefront of global telecommunications for decades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Netherlands Amsterdam</dc:title>
  <dc:creator/>
  <dc:language>en</dc:language>
  <cp:keywords/>
  <dcterms:created xsi:type="dcterms:W3CDTF">2026-07-29T11:14:14Z</dcterms:created>
  <dcterms:modified xsi:type="dcterms:W3CDTF">2026-07-29T11:14:14Z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