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Deployment</w:t>
      </w:r>
      <w:r>
        <w:t xml:space="preserve"> </w:t>
      </w:r>
      <w:r>
        <w:t xml:space="preserve">in</w:t>
      </w:r>
      <w:r>
        <w:t xml:space="preserve"> </w:t>
      </w:r>
      <w:r>
        <w:t xml:space="preserve">Pakistan</w:t>
      </w:r>
      <w:r>
        <w:t xml:space="preserve"> </w:t>
      </w:r>
      <w:r>
        <w:t xml:space="preserve">Karachi</w:t>
      </w:r>
    </w:p>
    <w:bookmarkStart w:id="29" w:name="X7f30c68ac30d92443fb5ea902a656f2e2189f3d"/>
    <w:p>
      <w:pPr>
        <w:pStyle w:val="Heading1"/>
      </w:pPr>
      <w:r>
        <w:t xml:space="preserve">Comprehensive Project Report: Strategic Role of the Telecommunication Engineer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Infrastructure Planning Committee</w:t>
      </w:r>
      <w:r>
        <w:br/>
      </w:r>
    </w:p>
    <w:p>
      <w:pPr>
        <w:pStyle w:val="BodyText"/>
      </w:pPr>
      <w:r>
        <w:t xml:space="preserve">From: Senior Technical Analysis Division</w:t>
      </w:r>
      <w:r>
        <w:br/>
      </w:r>
    </w:p>
    <w:p>
      <w:pPr>
        <w:pStyle w:val="BodyText"/>
      </w:pPr>
      <w:r>
        <w:t xml:space="preserve">Subject: Optimization and Expansion of Telecommunication Networks via Specialized Engineering in Karachi</w:t>
      </w:r>
    </w:p>
    <w:p>
      <w:pPr>
        <w:pStyle w:val="BodyText"/>
      </w:pPr>
      <w:r>
        <w:rPr>
          <w:bCs/>
          <w:b/>
        </w:rPr>
        <w:t xml:space="preserve">Executive Summary:</w:t>
      </w:r>
      <w:r>
        <w:t xml:space="preserve">This report outlines the critical necessity for deploying specialized Telecommunication Engineer professionals within the metropolitan context of Pakistan Karachi. As one of the most densely populated urban centers in South Asia, Karachi faces unique infrastructural challenges. This document details how skilled Telecommunication Engineer expertise directly correlates with improved network stability, economic growth, and public safety in this vital region.</w:t>
      </w:r>
    </w:p>
    <w:bookmarkStart w:id="20" w:name="introduction"/>
    <w:p>
      <w:pPr>
        <w:pStyle w:val="Heading2"/>
      </w:pPr>
      <w:r>
        <w:t xml:space="preserve">1. Introduction</w:t>
      </w:r>
    </w:p>
    <w:p>
      <w:pPr>
        <w:pStyle w:val="FirstParagraph"/>
      </w:pPr>
      <w:r>
        <w:t xml:space="preserve">The rapid digitization of global economies has rendered robust telecommunication infrastructure a fundamental utility rather than a luxury. In the specific context of</w:t>
      </w:r>
      <w:r>
        <w:t xml:space="preserve"> </w:t>
      </w:r>
      <w:r>
        <w:rPr>
          <w:bCs/>
          <w:b/>
        </w:rPr>
        <w:t xml:space="preserve">Pakistan Karachi</w:t>
      </w:r>
      <w:r>
        <w:t xml:space="preserve">, the demand for high-speed data, reliable voice connectivity, and low-latency services has exploded over the last decade. However, traditional engineering approaches are insufficient to meet the complex topological and demographic demands of this megacity. Therefore, the integration of a certified</w:t>
      </w:r>
      <w:r>
        <w:t xml:space="preserve"> </w:t>
      </w:r>
      <w:r>
        <w:rPr>
          <w:bCs/>
          <w:b/>
        </w:rPr>
        <w:t xml:space="preserve">Telecommunication Engineer</w:t>
      </w:r>
      <w:r>
        <w:t xml:space="preserve"> </w:t>
      </w:r>
      <w:r>
        <w:t xml:space="preserve">into every major infrastructure project is not merely an option but a strategic imperative.</w:t>
      </w:r>
    </w:p>
    <w:p>
      <w:pPr>
        <w:pStyle w:val="BodyText"/>
      </w:pPr>
      <w:r>
        <w:t xml:space="preserve">This report aims to elucidate why the specialized role of a</w:t>
      </w:r>
    </w:p>
    <w:p>
      <w:pPr>
        <w:pStyle w:val="BodyText"/>
      </w:pPr>
      <w:r>
        <w:t xml:space="preserve">Telecommunication Engineer is pivotal for sustaining and expanding digital connectivity in</w:t>
      </w:r>
    </w:p>
    <w:p>
      <w:pPr>
        <w:pStyle w:val="BodyText"/>
      </w:pPr>
      <w:r>
        <w:t xml:space="preserve">Pakistan Karachi. It analyzes current challenges, proposed engineering solutions, and the long-term socio-economic impacts of professionalized network management.</w:t>
      </w:r>
    </w:p>
    <w:bookmarkEnd w:id="20"/>
    <w:bookmarkStart w:id="24" w:name="Xf67ecae0513a7d6e761efbe8d5eb80f65441ae0"/>
    <w:p>
      <w:pPr>
        <w:pStyle w:val="Heading2"/>
      </w:pPr>
      <w:r>
        <w:t xml:space="preserve">2. The Contextual Challenge: Karachi’s Unique Infrastructure Landscape</w:t>
      </w:r>
    </w:p>
    <w:p>
      <w:pPr>
        <w:pStyle w:val="FirstParagraph"/>
      </w:pPr>
      <w:r>
        <w:rPr>
          <w:bCs/>
          <w:b/>
        </w:rPr>
        <w:t xml:space="preserve">Pakistan Karachi</w:t>
      </w:r>
      <w:r>
        <w:t xml:space="preserve"> </w:t>
      </w:r>
      <w:r>
        <w:t xml:space="preserve">is a city of extremes. With a population exceeding twenty million, it serves as the economic hub of the nation, contributing significantly to the Gross Domestic Product (GDP). However, this rapid urbanization has outpaced existing infrastructure planning. The city grapples with:</w:t>
      </w:r>
    </w:p>
    <w:p>
      <w:pPr>
        <w:numPr>
          <w:ilvl w:val="0"/>
          <w:numId w:val="1001"/>
        </w:numPr>
        <w:pStyle w:val="Compact"/>
      </w:pPr>
      <w:r>
        <w:rPr>
          <w:bCs/>
          <w:b/>
        </w:rPr>
        <w:t xml:space="preserve">Dense Urban Sprawl:</w:t>
      </w:r>
      <w:r>
        <w:t xml:space="preserve"> </w:t>
      </w:r>
      <w:r>
        <w:t xml:space="preserve">High-rise buildings in areas like Clifton and DHA block signal propagation, while informal settlements in North Karachi suffer from limited fiber-optic penetration.</w:t>
      </w:r>
    </w:p>
    <w:p>
      <w:pPr>
        <w:numPr>
          <w:ilvl w:val="0"/>
          <w:numId w:val="1001"/>
        </w:numPr>
        <w:pStyle w:val="Compact"/>
      </w:pPr>
      <w:r>
        <w:t xml:space="preserve">Spatial Congestion:The narrow streets of older neighborhoods make the deployment of new physical infrastructure logistically difficult without precise engineering planning.</w:t>
      </w:r>
    </w:p>
    <w:p>
      <w:pPr>
        <w:numPr>
          <w:ilvl w:val="0"/>
          <w:numId w:val="1001"/>
        </w:numPr>
        <w:pStyle w:val="Compact"/>
      </w:pPr>
      <w:r>
        <w:rPr>
          <w:bCs/>
          <w:b/>
        </w:rPr>
        <w:t xml:space="preserve">Environmental Stressors:</w:t>
      </w:r>
      <w:r>
        <w:t xml:space="preserve"> </w:t>
      </w:r>
      <w:r>
        <w:t xml:space="preserve">Coastal humidity, salt corrosion, and extreme summer heat pose severe risks to electronic equipment and cabling systems.</w:t>
      </w:r>
    </w:p>
    <w:p>
      <w:pPr>
        <w:pStyle w:val="FirstParagraph"/>
      </w:pPr>
      <w:r>
        <w:t xml:space="preserve">In this environment, the generalist approach to infrastructure maintenance fails. A dedicated</w:t>
      </w:r>
    </w:p>
    <w:p>
      <w:pPr>
        <w:pStyle w:val="BodyText"/>
      </w:pPr>
      <w:r>
        <w:t xml:space="preserve">Telecommunication Engineer is required to navigate these spatial and environmental complexities with technical precision.</w:t>
      </w:r>
    </w:p>
    <w:p>
      <w:pPr>
        <w:pStyle w:val="BodyText"/>
      </w:pPr>
      <w:r>
        <w:t xml:space="preserve">3. The Role of the Telecommunication Engineer in Network Optimization</w:t>
      </w:r>
    </w:p>
    <w:p>
      <w:pPr>
        <w:pStyle w:val="BodyText"/>
      </w:pPr>
      <w:r>
        <w:t xml:space="preserve">The primary function of a</w:t>
      </w:r>
    </w:p>
    <w:p>
      <w:pPr>
        <w:pStyle w:val="BodyText"/>
      </w:pPr>
      <w:r>
        <w:t xml:space="preserve">Telecommunication Engineer in this region is to ensure network reliability through advanced design and maintenance protocols. Their responsibilities extend far beyond simple cable laying.</w:t>
      </w:r>
    </w:p>
    <w:bookmarkStart w:id="21" w:name="signal-propagation-and-coverage-planning"/>
    <w:p>
      <w:pPr>
        <w:pStyle w:val="Heading3"/>
      </w:pPr>
      <w:r>
        <w:t xml:space="preserve">3.1 Signal Propagation and Coverage Planning</w:t>
      </w:r>
    </w:p>
    <w:p>
      <w:pPr>
        <w:pStyle w:val="FirstParagraph"/>
      </w:pPr>
      <w:r>
        <w:t xml:space="preserve">A key task for the</w:t>
      </w:r>
      <w:r>
        <w:t xml:space="preserve"> </w:t>
      </w:r>
      <w:r>
        <w:rPr>
          <w:bCs/>
          <w:b/>
        </w:rPr>
        <w:t xml:space="preserve">Telecommunication Engineer</w:t>
      </w:r>
    </w:p>
    <w:bookmarkEnd w:id="21"/>
    <w:bookmarkStart w:id="22" w:name="fiber-optic-network-deployment"/>
    <w:p>
      <w:pPr>
        <w:pStyle w:val="Heading3"/>
      </w:pPr>
      <w:r>
        <w:t xml:space="preserve">3.2 Fiber Optic Network Deployment</w:t>
      </w:r>
    </w:p>
    <w:p>
      <w:pPr>
        <w:pStyle w:val="FirstParagraph"/>
      </w:pPr>
      <w:r>
        <w:t xml:space="preserve">The backbone of modern connectivity is fiber optics. In Pakistan Karachi, the deployment of Fiber-to-the-Home (FTTH) requires meticulous planning to avoid disruption to existing utilities like water and gas lines. The Telecommunication Engineer designs route maps that optimize latency while adhering to local municipal regulations. They oversee the splicing and termination processes, ensuring that data loss is minimized.</w:t>
      </w:r>
    </w:p>
    <w:bookmarkEnd w:id="22"/>
    <w:bookmarkStart w:id="23" w:name="disaster-recovery-and-resilience"/>
    <w:p>
      <w:pPr>
        <w:pStyle w:val="Heading3"/>
      </w:pPr>
      <w:r>
        <w:t xml:space="preserve">3.3 Disaster Recovery and Resilience</w:t>
      </w:r>
    </w:p>
    <w:p>
      <w:pPr>
        <w:pStyle w:val="FirstParagraph"/>
      </w:pPr>
      <w:r>
        <w:t xml:space="preserve">Karachi is prone to seasonal flooding and power outages. A proactive Telecommunication Engineer designs redundant network paths and uninterruptible power supply (UPS) systems for critical node centers. By anticipating failure points, the engineer ensures that communication lines remain open during emergencies, facilitating coordination for emergency services.</w:t>
      </w:r>
    </w:p>
    <w:bookmarkEnd w:id="23"/>
    <w:bookmarkEnd w:id="24"/>
    <w:bookmarkStart w:id="25" w:name="economic-and-social-implications"/>
    <w:p>
      <w:pPr>
        <w:pStyle w:val="Heading2"/>
      </w:pPr>
      <w:r>
        <w:t xml:space="preserve">4. Economic and Social Implications</w:t>
      </w:r>
    </w:p>
    <w:p>
      <w:pPr>
        <w:pStyle w:val="FirstParagraph"/>
      </w:pPr>
      <w:r>
        <w:t xml:space="preserve">The effective deployment of Telecommunication Engineer resources in Pakistan Karachi yields significant returns on investment (ROI).</w:t>
      </w:r>
    </w:p>
    <w:p>
      <w:pPr>
        <w:pStyle w:val="BodyText"/>
      </w:pPr>
      <w:r>
        <w:rPr>
          <w:bCs/>
          <w:b/>
        </w:rPr>
        <w:t xml:space="preserve">Sector</w:t>
      </w:r>
    </w:p>
    <w:p>
      <w:pPr>
        <w:pStyle w:val="BodyText"/>
      </w:pPr>
      <w:r>
        <w:rPr>
          <w:bCs/>
          <w:b/>
        </w:rPr>
        <w:t xml:space="preserve">Impact of Engineering Intervention</w:t>
      </w:r>
    </w:p>
    <w:p>
      <w:pPr>
        <w:pStyle w:val="BodyText"/>
      </w:pPr>
      <w:r>
        <w:t xml:space="preserve">Banking &amp; Fintech</w:t>
      </w:r>
    </w:p>
    <w:p>
      <w:pPr>
        <w:pStyle w:val="BodyText"/>
      </w:pPr>
      <w:r>
        <w:t xml:space="preserve">Faster transaction speeds due to low-latency networks managed by engineers enhance trust in digital payments.</w:t>
      </w:r>
    </w:p>
    <w:p>
      <w:pPr>
        <w:pStyle w:val="BodyText"/>
      </w:pPr>
      <w:r>
        <w:t xml:space="preserve">&lt; td&gt;Data Centers&lt; td&gt;Proper cooling and power engineering for data centers in Karachi ensures 99.9% uptime, attracting foreign investment.</w:t>
      </w:r>
    </w:p>
    <w:p>
      <w:pPr>
        <w:pStyle w:val="BodyText"/>
      </w:pPr>
      <w:r>
        <w:t xml:space="preserve">E-Government</w:t>
      </w:r>
    </w:p>
    <w:p>
      <w:pPr>
        <w:pStyle w:val="BodyText"/>
      </w:pPr>
      <w:r>
        <w:t xml:space="preserve">&lt;</w:t>
      </w:r>
    </w:p>
    <w:p>
      <w:pPr>
        <w:pStyle w:val="BodyText"/>
      </w:pPr>
      <w:r>
        <w:t xml:space="preserve">Reliable connectivity allows the government of Pakistan Karachi to deliver digital public services efficiently.</w:t>
      </w:r>
    </w:p>
    <w:p>
      <w:pPr>
        <w:pStyle w:val="BodyText"/>
      </w:pPr>
      <w:r>
        <w:t xml:space="preserve">Beyond economics, social cohesion improves when internet access is equitable. By ensuring that underserved areas in Pakistan Karachi receive the same engineering attention as affluent zones, we bridge the digital divide. The Telecommunication Engineer acts as an enabler of education and healthcare delivery through telemedicine and online learning platforms.</w:t>
      </w:r>
    </w:p>
    <w:bookmarkEnd w:id="25"/>
    <w:bookmarkStart w:id="26" w:name="implementation-strategy-for-karachi"/>
    <w:p>
      <w:pPr>
        <w:pStyle w:val="Heading2"/>
      </w:pPr>
      <w:r>
        <w:t xml:space="preserve">5. Implementation Strategy for Karachi</w:t>
      </w:r>
    </w:p>
    <w:p>
      <w:pPr>
        <w:pStyle w:val="FirstParagraph"/>
      </w:pPr>
      <w:r>
        <w:t xml:space="preserve">To maximize the benefits of specialized engineering in this region, the following implementation strategy is proposed:</w:t>
      </w:r>
    </w:p>
    <w:p>
      <w:pPr>
        <w:numPr>
          <w:ilvl w:val="0"/>
          <w:numId w:val="1002"/>
        </w:numPr>
        <w:pStyle w:val="Compact"/>
      </w:pPr>
      <w:r>
        <w:rPr>
          <w:bCs/>
          <w:b/>
        </w:rPr>
        <w:t xml:space="preserve">Audit and Assessment:</w:t>
      </w:r>
      <w:r>
        <w:t xml:space="preserve">&lt; br/&gt;Deploy a team of Telecommunication Engineer experts to conduct a comprehensive audit of existing infrastructure in key districts of Pakistan Karachi. This audit will identify bottlenecks, aging equipment, and coverage gaps.</w:t>
      </w:r>
    </w:p>
    <w:p>
      <w:pPr>
        <w:numPr>
          <w:ilvl w:val="0"/>
          <w:numId w:val="1002"/>
        </w:numPr>
        <w:pStyle w:val="Compact"/>
      </w:pPr>
      <w:r>
        <w:t xml:space="preserve">Capacity Building:Invest in training local engineers on latest technologies such as 5G NR (New Radio) and IoT (Internet of Things) protocols. This ensures that the knowledge base remains within Pakistan Karachi for long-term sustainability.</w:t>
      </w:r>
    </w:p>
    <w:p>
      <w:pPr>
        <w:numPr>
          <w:ilvl w:val="0"/>
          <w:numId w:val="1002"/>
        </w:numPr>
        <w:pStyle w:val="Compact"/>
      </w:pPr>
      <w:r>
        <w:t xml:space="preserve">Regulatory Collaboration:The Telecommunication Engineer must work closely with the Pakistan Telecommunication Authority (PTA). Establishing clear guidelines for tower erection and spectrum allocation in dense urban areas of Pakistan Karachi will reduce bureaucratic delays.</w:t>
      </w:r>
    </w:p>
    <w:p>
      <w:pPr>
        <w:numPr>
          <w:ilvl w:val="0"/>
          <w:numId w:val="1002"/>
        </w:numPr>
        <w:pStyle w:val="Compact"/>
      </w:pPr>
      <w:r>
        <w:t xml:space="preserve">Public-Private Partnerships (PPP):Leverage the technical expertise of private sector Telecom Operator Engineer teams, supported by state oversight, to accelerate infrastructure rollout without burdening the public treasury.</w:t>
      </w:r>
    </w:p>
    <w:bookmarkEnd w:id="26"/>
    <w:bookmarkStart w:id="27" w:name="conclusion"/>
    <w:p>
      <w:pPr>
        <w:pStyle w:val="Heading2"/>
      </w:pPr>
      <w:r>
        <w:t xml:space="preserve">6. Conclusion</w:t>
      </w:r>
    </w:p>
    <w:p>
      <w:pPr>
        <w:pStyle w:val="FirstParagraph"/>
      </w:pPr>
      <w:r>
        <w:t xml:space="preserve">The future of Pakistan Karachi depends on its ability to adapt to a digital-first economy. The city’s growth trajectory cannot be sustained by outdated communication methods. It requires the precision, innovation, and technical oversight that only a qualified Telecommunication Engineer can provide.</w:t>
      </w:r>
    </w:p>
    <w:p>
      <w:pPr>
        <w:pStyle w:val="BodyText"/>
      </w:pPr>
      <w:r>
        <w:br/>
      </w:r>
    </w:p>
    <w:p>
      <w:pPr>
        <w:pStyle w:val="BodyText"/>
      </w:pPr>
      <w:r>
        <w:t xml:space="preserve">This Project Report underscores that investing in human capital—specifically in the role of the Telecommunication Engineer—is an investment in the stability and prosperity of Pakistan Karachi. By prioritizing expert engineering solutions for connectivity challenges, we ensure that this economic engine continues to run smoothly, efficiently, and inclusively. It is recommended that all future infrastructure projects in Pakistan Karachi mandate the involvement of senior Telecommunication Engineer personnel from the planning phase through to implementation and maintenance.</w:t>
      </w:r>
    </w:p>
    <w:bookmarkEnd w:id="27"/>
    <w:bookmarkStart w:id="28" w:name="recommendations"/>
    <w:p>
      <w:pPr>
        <w:pStyle w:val="Heading2"/>
      </w:pPr>
      <w:r>
        <w:t xml:space="preserve">7. Recommendations</w:t>
      </w:r>
    </w:p>
    <w:p>
      <w:pPr>
        <w:numPr>
          <w:ilvl w:val="0"/>
          <w:numId w:val="1003"/>
        </w:numPr>
        <w:pStyle w:val="Compact"/>
      </w:pPr>
      <w:r>
        <w:t xml:space="preserve">Mandate ISO-certified Telecommunication Engineer signatures on all major network expansion plans in Pakistan Karachi.</w:t>
      </w:r>
    </w:p>
    <w:p>
      <w:pPr>
        <w:numPr>
          <w:ilvl w:val="0"/>
          <w:numId w:val="1003"/>
        </w:numPr>
        <w:pStyle w:val="Compact"/>
      </w:pPr>
      <w:r>
        <w:t xml:space="preserve">Increase budget allocation for R&amp;D focused on harsh-environment engineering suitable for the coastal climate of Pakistan Karachi.</w:t>
      </w:r>
    </w:p>
    <w:p>
      <w:pPr>
        <w:numPr>
          <w:ilvl w:val="0"/>
          <w:numId w:val="1003"/>
        </w:numPr>
        <w:pStyle w:val="Compact"/>
      </w:pPr>
      <w:r>
        <w:t xml:space="preserve">Create a specialized task force of Telecommunication Engineer experts to monitor real-time network performance metrics across the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Deployment in Pakistan Karachi</dc:title>
  <dc:creator/>
  <dc:language>en</dc:language>
  <cp:keywords/>
  <dcterms:created xsi:type="dcterms:W3CDTF">2026-07-29T04:47:55Z</dcterms:created>
  <dcterms:modified xsi:type="dcterms:W3CDTF">2026-07-29T04:47:55Z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