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6" w:name="Xa82fefb77223fdfc8261d3bf931b40ea6203453"/>
    <w:p>
      <w:pPr>
        <w:pStyle w:val="Heading1"/>
      </w:pPr>
      <w:r>
        <w:t xml:space="preserve">Strategic Infrastructure Development Project Report</w:t>
      </w:r>
    </w:p>
    <w:p>
      <w:pPr>
        <w:pStyle w:val="FirstParagraph"/>
      </w:pPr>
      <w:r>
        <w:rPr>
          <w:bCs/>
          <w:b/>
        </w:rPr>
        <w:t xml:space="preserve">Date:</w:t>
      </w:r>
      <w:r>
        <w:t xml:space="preserve"> </w:t>
      </w:r>
      <w:r>
        <w:t xml:space="preserve">October 26, 2023</w:t>
      </w:r>
      <w:r>
        <w:br/>
      </w:r>
      <w:r>
        <w:rPr>
          <w:bCs/>
          <w:b/>
        </w:rPr>
        <w:t xml:space="preserve">To:</w:t>
      </w:r>
      <w:r>
        <w:t xml:space="preserve">The Ministry of Digital Economy and Communications</w:t>
      </w:r>
      <w:r>
        <w:br/>
      </w:r>
      <w:r>
        <w:t xml:space="preserve">: Senior</w:t>
      </w:r>
      <w:r>
        <w:t xml:space="preserve"> </w:t>
      </w:r>
      <w:r>
        <w:t xml:space="preserve">Telecommunication Engineer</w:t>
      </w:r>
    </w:p>
    <w:bookmarkStart w:id="20" w:name="X78f4047a8c479ae8601e7ea48c54bf698ad497f"/>
    <w:p>
      <w:pPr>
        <w:pStyle w:val="Heading2"/>
      </w:pPr>
      <w:r>
        <w:t xml:space="preserve">Executive Summary: The Role of the Telecommunication Engineer in Modernizing Senegal Dakar</w:t>
      </w:r>
    </w:p>
    <w:p>
      <w:pPr>
        <w:pStyle w:val="FirstParagraph"/>
      </w:pPr>
      <w:r>
        <w:t xml:space="preserve">This comprehensive project report outlines the critical role, responsibilities, and strategic impact of a specialized</w:t>
      </w:r>
      <w:r>
        <w:t xml:space="preserve"> </w:t>
      </w:r>
      <w:hyperlink w:anchor="Xa39a3ee5e6b4b0d3255bfef95601890afd80709">
        <w:r>
          <w:rPr>
            <w:rStyle w:val="Hyperlink"/>
          </w:rPr>
          <w:t xml:space="preserve">Telecommunication Engineer</w:t>
        </w:r>
      </w:hyperlink>
    </w:p>
    <w:p>
      <w:pPr>
        <w:pStyle w:val="BodyText"/>
      </w:pPr>
      <w:r>
        <w:t xml:space="preserve">Telecommunication Engineer</w:t>
      </w:r>
    </w:p>
    <w:p>
      <w:pPr>
        <w:pStyle w:val="BodyText"/>
      </w:pPr>
      <w:r>
        <w:t xml:space="preserve">within the context of accelerating digital transformation initiatives across</w:t>
      </w:r>
    </w:p>
    <w:p>
      <w:pPr>
        <w:pStyle w:val="BodyText"/>
      </w:pPr>
      <w:r>
        <w:t xml:space="preserve">Senegal Dakar</w:t>
      </w:r>
    </w:p>
    <w:p>
      <w:pPr>
        <w:pStyle w:val="BodyText"/>
      </w:pPr>
      <w:r>
        <w:t xml:space="preserve">. As Senegal strives to position itself as the leading digital hub in West Africa, the expertise provided by a dedicated</w:t>
      </w:r>
    </w:p>
    <w:p>
      <w:pPr>
        <w:pStyle w:val="BodyText"/>
      </w:pPr>
      <w:r>
        <w:t xml:space="preserve">Telecommunication Engineer becomes not just beneficial, but essential for ensuring robust infrastructure deployment. This document details how technical engineering oversight directly influences connectivity, economic growth, and social inclusion specifically within the bustling metropolis of</w:t>
      </w:r>
    </w:p>
    <w:p>
      <w:pPr>
        <w:pStyle w:val="BodyText"/>
      </w:pPr>
      <w:r>
        <w:t xml:space="preserve">Senegal Dakar</w:t>
      </w:r>
    </w:p>
    <w:p>
      <w:pPr>
        <w:pStyle w:val="BodyText"/>
      </w:pPr>
      <w:r>
        <w:t xml:space="preserve">.</w:t>
      </w:r>
    </w:p>
    <w:bookmarkEnd w:id="20"/>
    <w:bookmarkStart w:id="21" w:name="X1a9368016831646c1837cb5c4517963b61a4ebb"/>
    <w:p>
      <w:pPr>
        <w:pStyle w:val="Heading2"/>
      </w:pPr>
      <w:r>
        <w:t xml:space="preserve">The Critical Need for Specialized Engineering Talent</w:t>
      </w:r>
    </w:p>
    <w:p>
      <w:pPr>
        <w:pStyle w:val="FirstParagraph"/>
      </w:pPr>
      <w:r>
        <w:t xml:space="preserve">The urban landscape of</w:t>
      </w:r>
    </w:p>
    <w:p>
      <w:pPr>
        <w:pStyle w:val="BodyText"/>
      </w:pPr>
      <w:r>
        <w:t xml:space="preserve">Senegal Dakar</w:t>
      </w:r>
    </w:p>
    <w:p>
      <w:pPr>
        <w:pStyle w:val="BodyText"/>
      </w:pPr>
      <w:r>
        <w:t xml:space="preserve">Telecommunication Engineer</w:t>
      </w:r>
    </w:p>
    <w:p>
      <w:pPr>
        <w:pStyle w:val="BodyText"/>
      </w:pPr>
      <w:r>
        <w:t xml:space="preserve">Telecommunication Engineer is trained to manage complex network architectures including 5G deployment, fiber-optic backbone expansion, and satellite communication integration.</w:t>
      </w:r>
    </w:p>
    <w:p>
      <w:pPr>
        <w:pStyle w:val="BodyText"/>
      </w:pPr>
      <w:r>
        <w:t xml:space="preserve">In the specific context of</w:t>
      </w:r>
      <w:r>
        <w:t xml:space="preserve"> </w:t>
      </w:r>
      <w:hyperlink w:anchor="Xa39a3ee5e6b4b0d3255bfef95601890afd80709">
        <w:r>
          <w:rPr>
            <w:rStyle w:val="Hyperlink"/>
          </w:rPr>
          <w:t xml:space="preserve">Senegal Dakar</w:t>
        </w:r>
      </w:hyperlink>
      <w:r>
        <w:t xml:space="preserve">, the geographic density and existing infrastructure legacy require precise engineering solutions. The</w:t>
      </w:r>
      <w:r>
        <w:t xml:space="preserve"> </w:t>
      </w:r>
      <w:r>
        <w:t xml:space="preserve">Telecommunication Engineer</w:t>
      </w:r>
      <w:r>
        <w:t xml:space="preserve"> </w:t>
      </w:r>
    </w:p>
    <w:bookmarkEnd w:id="21"/>
    <w:bookmarkStart w:id="22" w:name="key-responsibilities-and-technical-scope"/>
    <w:p>
      <w:pPr>
        <w:pStyle w:val="Heading2"/>
      </w:pPr>
      <w:r>
        <w:t xml:space="preserve">Key Responsibilities and Technical Scope</w:t>
      </w:r>
    </w:p>
    <w:p>
      <w:pPr>
        <w:pStyle w:val="FirstParagraph"/>
      </w:pPr>
      <w:r>
        <w:t xml:space="preserve">The scope of work for a</w:t>
      </w:r>
      <w:r>
        <w:t xml:space="preserve"> </w:t>
      </w:r>
      <w:r>
        <w:t xml:space="preserve">Telecommunication Engineer</w:t>
      </w:r>
      <w:r>
        <w:t xml:space="preserve"> </w:t>
      </w:r>
    </w:p>
    <w:p>
      <w:pPr>
        <w:numPr>
          <w:ilvl w:val="0"/>
          <w:numId w:val="1001"/>
        </w:numPr>
        <w:pStyle w:val="Compact"/>
      </w:pPr>
      <w:r>
        <w:rPr>
          <w:bCs/>
          <w:b/>
        </w:rPr>
        <w:t xml:space="preserve">Fiber-to-the-Home (FTTH) Expansion: Coordinating the last-mile connectivity solutions to ensure every household and business in</w:t>
      </w:r>
      <w:r>
        <w:rPr>
          <w:bCs/>
          <w:b/>
        </w:rPr>
        <w:t xml:space="preserve"> </w:t>
      </w:r>
      <w:r>
        <w:rPr>
          <w:bCs/>
          <w:b/>
        </w:rPr>
        <w:t xml:space="preserve">Senegal Dakar</w:t>
      </w:r>
      <w:r>
        <w:rPr>
          <w:bCs/>
          <w:b/>
        </w:rPr>
        <w:t xml:space="preserve"> </w:t>
      </w:r>
    </w:p>
    <w:p>
      <w:pPr>
        <w:numPr>
          <w:ilvl w:val="0"/>
          <w:numId w:val="1001"/>
        </w:numPr>
        <w:pStyle w:val="Compact"/>
      </w:pPr>
      <w:r>
        <w:rPr>
          <w:bCs/>
          <w:b/>
        </w:rPr>
        <w:t xml:space="preserve">5G Network Rollout: Designing small-cell networks that comply with local zoning laws while maximizing coverage in dense urban areas. The</w:t>
      </w:r>
      <w:r>
        <w:rPr>
          <w:bCs/>
          <w:b/>
        </w:rPr>
        <w:t xml:space="preserve"> </w:t>
      </w:r>
      <w:r>
        <w:rPr>
          <w:bCs/>
          <w:b/>
        </w:rPr>
        <w:t xml:space="preserve">Telecommunication Engineer</w:t>
      </w:r>
      <w:r>
        <w:rPr>
          <w:bCs/>
          <w:b/>
        </w:rPr>
        <w:t xml:space="preserve"> </w:t>
      </w:r>
    </w:p>
    <w:p>
      <w:pPr>
        <w:numPr>
          <w:ilvl w:val="0"/>
          <w:numId w:val="1001"/>
        </w:numPr>
        <w:pStyle w:val="Compact"/>
      </w:pPr>
      <w:r>
        <w:rPr>
          <w:bCs/>
          <w:b/>
        </w:rPr>
        <w:t xml:space="preserve">Cybersecurity Infrastructure: Implementing robust encryption protocols and network monitoring systems to protect critical communication data. Given the increasing threat landscape, the</w:t>
      </w:r>
      <w:r>
        <w:rPr>
          <w:bCs/>
          <w:b/>
        </w:rPr>
        <w:t xml:space="preserve"> </w:t>
      </w:r>
      <w:r>
        <w:rPr>
          <w:bCs/>
          <w:b/>
        </w:rPr>
        <w:t xml:space="preserve">Telecommunication Engineer</w:t>
      </w:r>
      <w:r>
        <w:rPr>
          <w:bCs/>
          <w:b/>
        </w:rPr>
        <w:t xml:space="preserve"> </w:t>
      </w:r>
    </w:p>
    <w:p>
      <w:pPr>
        <w:numPr>
          <w:ilvl w:val="0"/>
          <w:numId w:val="1001"/>
        </w:numPr>
        <w:pStyle w:val="Compact"/>
      </w:pPr>
      <w:r>
        <w:t xml:space="preserve">Spectrum Management: Working with regulatory bodies to efficiently allocate radio frequencies for wireless services, ensuring optimal usage of the electromagnetic spectrum in</w:t>
      </w:r>
      <w:r>
        <w:t xml:space="preserve"> </w:t>
      </w:r>
      <w:hyperlink w:anchor="Xa39a3ee5e6b4b0d3255bfef95601890afd80709">
        <w:r>
          <w:rPr>
            <w:rStyle w:val="Hyperlink"/>
          </w:rPr>
          <w:t xml:space="preserve">Senegal Dakar</w:t>
        </w:r>
      </w:hyperlink>
      <w:r>
        <w:t xml:space="preserve">.</w:t>
      </w:r>
    </w:p>
    <w:bookmarkEnd w:id="22"/>
    <w:bookmarkStart w:id="23" w:name="X7564db8085949005afc1f4747026a709cb0f0e6"/>
    <w:p>
      <w:pPr>
        <w:pStyle w:val="Heading2"/>
      </w:pPr>
      <w:r>
        <w:t xml:space="preserve">Economic and Social Impact on Senegal Dakar</w:t>
      </w:r>
    </w:p>
    <w:p>
      <w:pPr>
        <w:pStyle w:val="FirstParagraph"/>
      </w:pPr>
      <w:r>
        <w:t xml:space="preserve">The deployment of advanced telecommunications infrastructure driven by a skilled</w:t>
      </w:r>
      <w:r>
        <w:t xml:space="preserve"> </w:t>
      </w:r>
      <w:r>
        <w:t xml:space="preserve">Telecommunication Engineer</w:t>
      </w:r>
      <w:r>
        <w:t xml:space="preserve">Senegal Dakar</w:t>
      </w:r>
      <w:r>
        <w:t xml:space="preserve"> </w:t>
      </w:r>
    </w:p>
    <w:p>
      <w:pPr>
        <w:pStyle w:val="BodyText"/>
      </w:pPr>
      <w:r>
        <w:t xml:space="preserve">Furthermore, the presence of a dedicated engineering team ensures that infrastructure projects are completed on time and within budget, attracting foreign direct investment. International tech companies are more likely to establish regional headquarters in</w:t>
      </w:r>
      <w:r>
        <w:t xml:space="preserve"> </w:t>
      </w:r>
      <w:hyperlink w:anchor="Xa39a3ee5e6b4b0d3255bfef95601890afd80709">
        <w:r>
          <w:rPr>
            <w:rStyle w:val="Hyperlink"/>
          </w:rPr>
          <w:t xml:space="preserve">Senegal Dakar</w:t>
        </w:r>
        <w:r>
          <w:rPr>
            <w:rStyle w:val="Hyperlink"/>
          </w:rPr>
          <w:t xml:space="preserve"> </w:t>
        </w:r>
      </w:hyperlink>
    </w:p>
    <w:bookmarkEnd w:id="23"/>
    <w:bookmarkStart w:id="24" w:name="challenges-and-strategic-mitigation"/>
    <w:p>
      <w:pPr>
        <w:pStyle w:val="Heading2"/>
      </w:pPr>
      <w:r>
        <w:t xml:space="preserve">Challenges and Strategic Mitigation</w:t>
      </w:r>
    </w:p>
    <w:p>
      <w:pPr>
        <w:pStyle w:val="FirstParagraph"/>
      </w:pPr>
      <w:r>
        <w:t xml:space="preserve">The journey toward full digital maturity in</w:t>
      </w:r>
      <w:r>
        <w:t xml:space="preserve"> </w:t>
      </w:r>
      <w:r>
        <w:t xml:space="preserve">Senegal Dakar</w:t>
      </w:r>
      <w:r>
        <w:t xml:space="preserve"> </w:t>
      </w:r>
    </w:p>
    <w:p>
      <w:pPr>
        <w:pStyle w:val="BodyText"/>
      </w:pPr>
      <w:r>
        <w:t xml:space="preserve">To address these challenges, the</w:t>
      </w:r>
      <w:r>
        <w:t xml:space="preserve"> </w:t>
      </w:r>
      <w:r>
        <w:t xml:space="preserve">Telecommunication Engineer</w:t>
      </w:r>
      <w:r>
        <w:t xml:space="preserve"> </w:t>
      </w:r>
    </w:p>
    <w:bookmarkEnd w:id="24"/>
    <w:bookmarkStart w:id="25" w:name="conclusion"/>
    <w:p>
      <w:pPr>
        <w:pStyle w:val="Heading2"/>
      </w:pPr>
      <w:r>
        <w:t xml:space="preserve">Conclusion</w:t>
      </w:r>
    </w:p>
    <w:p>
      <w:pPr>
        <w:pStyle w:val="FirstParagraph"/>
      </w:pPr>
      <w:r>
        <w:t xml:space="preserve">In conclusion, the</w:t>
      </w:r>
      <w:r>
        <w:t xml:space="preserve"> </w:t>
      </w:r>
      <w:r>
        <w:t xml:space="preserve">Telecommunication Engineer</w:t>
      </w:r>
      <w:r>
        <w:t xml:space="preserve">Senegal Dakar</w:t>
      </w:r>
      <w:r>
        <w:t xml:space="preserve"> </w:t>
      </w:r>
    </w:p>
    <w:p>
      <w:pPr>
        <w:pStyle w:val="BodyText"/>
      </w:pPr>
      <w:r>
        <w:t xml:space="preserve">We recommend immediate allocation of resources to recruit and retain top-tier</w:t>
      </w:r>
    </w:p>
    <w:p>
      <w:pPr>
        <w:pStyle w:val="BodyText"/>
      </w:pPr>
      <w:r>
        <w:t xml:space="preserve">Telecommunication Engineer</w:t>
      </w:r>
    </w:p>
    <w:p>
      <w:pPr>
        <w:pStyle w:val="BodyText"/>
      </w:pPr>
      <w:r>
        <w:t xml:space="preserve">Senegal Dakar. The success of this initiative will define the next decade of technological progress for the nation.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Senegal Dakar</dc:title>
  <dc:creator/>
  <dc:language>en</dc:language>
  <cp:keywords/>
  <dcterms:created xsi:type="dcterms:W3CDTF">2026-07-29T13:15:00Z</dcterms:created>
  <dcterms:modified xsi:type="dcterms:W3CDTF">2026-07-29T13:15:00Z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