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Istanbul Metropolitan Municipality &amp; Ministry of Transport and Infrastructure</w:t>
      </w:r>
      <w:r>
        <w:br/>
      </w:r>
      <w:r>
        <w:t xml:space="preserve">: Senior Engineering Consultancy Group</w:t>
      </w:r>
      <w:r>
        <w:br/>
      </w:r>
    </w:p>
    <w:bookmarkEnd w:id="20"/>
    <w:bookmarkStart w:id="21" w:name="executive-summary"/>
    <w:p>
      <w:pPr>
        <w:pStyle w:val="Heading2"/>
      </w:pPr>
      <w:r>
        <w:t xml:space="preserve">1. Executive Summary</w:t>
      </w:r>
    </w:p>
    <w:p>
      <w:pPr>
        <w:pStyle w:val="FirstParagraph"/>
      </w:pPr>
      <w:r>
        <w:t xml:space="preserve">This Project Report provides a comprehensive analysis of the critical role played by a specialized Telecommunication Engineer within the dynamic infrastructure landscape of Turkey Istanbul. As one of the most populous and rapidly developing metropolitan areas in Europe and Asia, Turkey Istanbul presents unique engineering challenges and opportunities. This document outlines the technical requirements, strategic importance, and operational expectations for Telecommunication Engineers tasked with modernizing connectivity in this historic yet futuristic hub.</w:t>
      </w:r>
    </w:p>
    <w:p>
      <w:pPr>
        <w:pStyle w:val="BodyText"/>
      </w:pPr>
      <w:r>
        <w:rPr>
          <w:bCs/>
          <w:b/>
        </w:rPr>
        <w:t xml:space="preserve">Key Objective:</w:t>
      </w:r>
      <w:r>
        <w:t xml:space="preserve"> </w:t>
      </w:r>
      <w:r>
        <w:t xml:space="preserve">To define how a qualified Telecommunication Engineer contributes to the sustainability, safety, and economic growth of Turkey Istanbul through robust network infrastructure.</w:t>
      </w:r>
    </w:p>
    <w:bookmarkEnd w:id="21"/>
    <w:bookmarkStart w:id="23" w:name="background-context"/>
    <w:bookmarkStart w:id="22" w:name="Xda0684a9932c710d00ea4f73f7465d8c533b231"/>
    <w:p>
      <w:pPr>
        <w:pStyle w:val="Heading2"/>
      </w:pPr>
      <w:r>
        <w:t xml:space="preserve">2. Background: The Context of Turkey Istanbul</w:t>
      </w:r>
    </w:p>
    <w:p>
      <w:pPr>
        <w:pStyle w:val="FirstParagraph"/>
      </w:pPr>
      <w:r>
        <w:t xml:space="preserve">Turkey Istanbul is not merely a city; it is a global crossroads connecting two continents. With a population exceeding fifteen million, the demand for high-speed data, reliable mobile coverage, and resilient communication systems is unparalleled. The geographic uniqueness of Turkey Istanbul—spanning both the European and Asian sides separated by the Bosphorus Strait—creates complex logistical challenges for infrastructure deployment.</w:t>
      </w:r>
    </w:p>
    <w:p>
      <w:pPr>
        <w:pStyle w:val="BodyText"/>
      </w:pPr>
      <w:r>
        <w:t xml:space="preserve">Furthermore, historical preservation laws in Turkey Istanbul restrict underground digging in certain districts, requiring innovative non-invasive solutions from every Telecommunication Engineer working on site. The recent shift towards "Smart City" initiatives by local authorities necessitates a workforce capable of integrating IoT (Internet of Things), 5G networks, and fiber-optic backbone systems seamlessly into the urban fabric.</w:t>
      </w:r>
    </w:p>
    <w:bookmarkEnd w:id="22"/>
    <w:bookmarkEnd w:id="23"/>
    <w:bookmarkStart w:id="27" w:name="role-definition"/>
    <w:bookmarkStart w:id="26" w:name="X549f623730d349550a4f29cbe81e42dc4de7c29"/>
    <w:p>
      <w:pPr>
        <w:pStyle w:val="Heading2"/>
      </w:pPr>
      <w:r>
        <w:t xml:space="preserve">3. Role Definition: The Telecommunication Engineer</w:t>
      </w:r>
    </w:p>
    <w:p>
      <w:pPr>
        <w:pStyle w:val="FirstParagraph"/>
      </w:pPr>
      <w:r>
        <w:t xml:space="preserve">In the context of this project, a Telecommunication Engineer is defined as a licensed professional responsible for the design, implementation, maintenance, and optimization of communication systems. In Turkey Istanbul, this role transcends traditional engineering duties due to the scale and complexity of the metropolitan area.</w:t>
      </w:r>
    </w:p>
    <w:bookmarkStart w:id="24" w:name="technical-responsibilities"/>
    <w:p>
      <w:pPr>
        <w:pStyle w:val="Heading3"/>
      </w:pPr>
      <w:r>
        <w:t xml:space="preserve">3.1 Technical Responsibilities</w:t>
      </w:r>
    </w:p>
    <w:p>
      <w:pPr>
        <w:numPr>
          <w:ilvl w:val="0"/>
          <w:numId w:val="1001"/>
        </w:numPr>
        <w:pStyle w:val="Compact"/>
      </w:pPr>
      <w:r>
        <w:rPr>
          <w:bCs/>
          <w:b/>
        </w:rPr>
        <w:t xml:space="preserve">Network Architecture Design:</w:t>
      </w:r>
      <w:r>
        <w:t xml:space="preserve">The Telecommunication Engineer must design architectures that support high-density user loads typical of Turkey Istanbul's business districts like Levent and Maslak, as well as residential hubs.</w:t>
      </w:r>
    </w:p>
    <w:p>
      <w:pPr>
        <w:numPr>
          <w:ilvl w:val="0"/>
          <w:numId w:val="1001"/>
        </w:numPr>
        <w:pStyle w:val="Compact"/>
      </w:pPr>
      <w:r>
        <w:rPr>
          <w:bCs/>
          <w:b/>
        </w:rPr>
        <w:t xml:space="preserve">Fiber Optic Deployment:</w:t>
      </w:r>
      <w:r>
        <w:t xml:space="preserve">Due to the seismic activity common in the region, a Telecommunication Engineer must ensure that fiber optic cabling is laid with earthquake-resistant standards. This involves rigorous testing of signal integrity after installation.</w:t>
      </w:r>
    </w:p>
    <w:p>
      <w:pPr>
        <w:numPr>
          <w:ilvl w:val="0"/>
          <w:numId w:val="1001"/>
        </w:numPr>
        <w:pStyle w:val="Compact"/>
      </w:pPr>
      <w:r>
        <w:rPr>
          <w:bCs/>
          <w:b/>
        </w:rPr>
        <w:t xml:space="preserve">5G and 6G Readiness:</w:t>
      </w:r>
      <w:r>
        <w:t xml:space="preserve">As Turkey moves toward next-generation mobile networks, the Telecommunication Engineer is tasked with conducting site surveys for base stations, ensuring line-of-sight compliance, and managing spectrum allocation in coordination with local regulators.</w:t>
      </w:r>
    </w:p>
    <w:bookmarkEnd w:id="24"/>
    <w:bookmarkStart w:id="25" w:name="strategic-planning"/>
    <w:p>
      <w:pPr>
        <w:pStyle w:val="Heading3"/>
      </w:pPr>
      <w:r>
        <w:t xml:space="preserve">3.2 Strategic Planning</w:t>
      </w:r>
    </w:p>
    <w:p>
      <w:pPr>
        <w:pStyle w:val="FirstParagraph"/>
      </w:pPr>
      <w:r>
        <w:t xml:space="preserve">Beyond technical execution, a Telecommunication Engineer serves as a strategic planner. In Turkey Istanbul, where urban density is extreme, the engineer must optimize tower placement to minimize visual pollution while maximizing coverage. This requires advanced simulation software skills and an understanding of electromagnetic field propagation in complex urban canyons.</w:t>
      </w:r>
    </w:p>
    <w:bookmarkEnd w:id="25"/>
    <w:bookmarkEnd w:id="26"/>
    <w:bookmarkEnd w:id="27"/>
    <w:bookmarkStart w:id="32" w:name="challenges-and-solutions"/>
    <w:bookmarkStart w:id="31" w:name="key-challenges-in-turkey-istanbul"/>
    <w:p>
      <w:pPr>
        <w:pStyle w:val="Heading2"/>
      </w:pPr>
      <w:r>
        <w:t xml:space="preserve">4. Key Challenges in Turkey Istanbul</w:t>
      </w:r>
    </w:p>
    <w:p>
      <w:pPr>
        <w:pStyle w:val="FirstParagraph"/>
      </w:pPr>
      <w:r>
        <w:t xml:space="preserve">The implementation of communication infrastructure in Turkey Istanbul faces distinct hurdles that a competent Telecommunication Engineer must navigate.</w:t>
      </w:r>
    </w:p>
    <w:bookmarkStart w:id="28" w:name="geographic-and-seismic-constraints"/>
    <w:p>
      <w:pPr>
        <w:pStyle w:val="Heading3"/>
      </w:pPr>
      <w:r>
        <w:t xml:space="preserve">4.1 Geographic and Seismic Constraints</w:t>
      </w:r>
    </w:p>
    <w:p>
      <w:pPr>
        <w:pStyle w:val="FirstParagraph"/>
      </w:pPr>
      <w:r>
        <w:t xml:space="preserve">Turkey lies on major fault lines. Therefore, any structure erected by a Telecommunication Engineer must undergo rigorous structural integrity analysis. The Bosphorus Strait also poses challenges for underwater cable laying, requiring specialized marine engineering coordination.</w:t>
      </w:r>
    </w:p>
    <w:bookmarkEnd w:id="28"/>
    <w:bookmarkStart w:id="29" w:name="regulatory-and-heritage-compliance"/>
    <w:p>
      <w:pPr>
        <w:pStyle w:val="Heading3"/>
      </w:pPr>
      <w:r>
        <w:t xml:space="preserve">4.2 Regulatory and Heritage Compliance</w:t>
      </w:r>
    </w:p>
    <w:p>
      <w:pPr>
        <w:pStyle w:val="FirstParagraph"/>
      </w:pPr>
      <w:r>
        <w:t xml:space="preserve">Istanbul is home to UNESCO World Heritage sites. A Telecommunication Engineer must work closely with heritage conservation boards to ensure that new infrastructure does not detract from the historical aesthetic of areas like Sultanahmet or Galata. This often involves burying cables or using disguised antenna structures, adding complexity and cost.</w:t>
      </w:r>
    </w:p>
    <w:bookmarkEnd w:id="29"/>
    <w:bookmarkStart w:id="30" w:name="high-density-interference"/>
    <w:p>
      <w:pPr>
        <w:pStyle w:val="Heading3"/>
      </w:pPr>
      <w:r>
        <w:t xml:space="preserve">4.3 High-Density Interference</w:t>
      </w:r>
    </w:p>
    <w:p>
      <w:pPr>
        <w:pStyle w:val="FirstParagraph"/>
      </w:pPr>
      <w:r>
        <w:t xml:space="preserve">The sheer number of devices per square kilometer in Turkey Istanbul creates significant radio frequency interference issues. A Telecommunication Engineer must employ advanced spectrum management techniques to ensure that 4G and 5G signals do not degrade service quality during peak hours.</w:t>
      </w:r>
    </w:p>
    <w:bookmarkEnd w:id="30"/>
    <w:bookmarkEnd w:id="31"/>
    <w:bookmarkEnd w:id="32"/>
    <w:bookmarkStart w:id="34" w:name="economic-impact"/>
    <w:bookmarkStart w:id="33" w:name="economic-and-social-impact"/>
    <w:p>
      <w:pPr>
        <w:pStyle w:val="Heading2"/>
      </w:pPr>
      <w:r>
        <w:t xml:space="preserve">5. Economic and Social Impact</w:t>
      </w:r>
    </w:p>
    <w:p>
      <w:pPr>
        <w:pStyle w:val="FirstParagraph"/>
      </w:pPr>
      <w:r>
        <w:t xml:space="preserve">The work of a Telecommunication Engineer in Turkey Istanbul has profound economic implications. Reliable connectivity is the backbone of the digital economy. By ensuring robust infrastructure, these engineers facilitate:</w:t>
      </w:r>
    </w:p>
    <w:p>
      <w:pPr>
        <w:numPr>
          <w:ilvl w:val="0"/>
          <w:numId w:val="1002"/>
        </w:numPr>
        <w:pStyle w:val="Compact"/>
      </w:pPr>
      <w:r>
        <w:rPr>
          <w:bCs/>
          <w:b/>
        </w:rPr>
        <w:t xml:space="preserve">E-Government Services:</w:t>
      </w:r>
      <w:r>
        <w:t xml:space="preserve">Enabling citizens to access municipal services online, reducing bureaucracy.</w:t>
      </w:r>
    </w:p>
    <w:p>
      <w:pPr>
        <w:numPr>
          <w:ilvl w:val="0"/>
          <w:numId w:val="1002"/>
        </w:numPr>
        <w:pStyle w:val="Compact"/>
      </w:pPr>
      <w:r>
        <w:rPr>
          <w:bCs/>
          <w:b/>
        </w:rPr>
        <w:t xml:space="preserve">Tourism Enhancement:</w:t>
      </w:r>
      <w:r>
        <w:t xml:space="preserve">Turkey Istanbul is a top tourist destination. Seamless connectivity for tourists boosts local businesses and enhances the visitor experience.</w:t>
      </w:r>
    </w:p>
    <w:p>
      <w:pPr>
        <w:numPr>
          <w:ilvl w:val="0"/>
          <w:numId w:val="1002"/>
        </w:numPr>
        <w:pStyle w:val="Compact"/>
      </w:pPr>
      <w:r>
        <w:rPr>
          <w:bCs/>
          <w:b/>
        </w:rPr>
        <w:t xml:space="preserve">Startup Ecosystem Growth:</w:t>
      </w:r>
      <w:r>
        <w:t xml:space="preserve">A stable internet backbone attracts tech startups to innovation centers in Turkey Istanbul, fostering job creation and technological advancement.</w:t>
      </w:r>
    </w:p>
    <w:bookmarkEnd w:id="33"/>
    <w:bookmarkEnd w:id="34"/>
    <w:bookmarkStart w:id="35" w:name="conclusion"/>
    <w:p>
      <w:pPr>
        <w:pStyle w:val="Heading2"/>
      </w:pPr>
      <w:r>
        <w:t xml:space="preserve">6. Conclusion</w:t>
      </w:r>
    </w:p>
    <w:p>
      <w:pPr>
        <w:pStyle w:val="FirstParagraph"/>
      </w:pPr>
      <w:r>
        <w:t xml:space="preserve">In conclusion, the role of a Telecommunication Engineer in Turkey Istanbul is pivotal to the city's future development. It requires a blend of technical expertise, cultural sensitivity, and strategic foresight. As Turkey Istanbul continues to grow as a global economic hub, the demand for high-quality communication infrastructure will only increase.</w:t>
      </w:r>
    </w:p>
    <w:p>
      <w:pPr>
        <w:pStyle w:val="BodyText"/>
      </w:pPr>
      <w:r>
        <w:t xml:space="preserve">This Project Report underscores that investing in skilled Telecommunication Engineers is not just an IT upgrade; it is a fundamental investment in the resilience and connectivity of Turkey Istanbul. Future phases of this project should focus on continuous education and certification programs for engineers to keep pace with rapid technological advancements such as AI-driven network management and quantum cryptography.</w:t>
      </w:r>
    </w:p>
    <w:bookmarkEnd w:id="35"/>
    <w:bookmarkStart w:id="36" w:name="recommendations"/>
    <w:p>
      <w:pPr>
        <w:pStyle w:val="Heading2"/>
      </w:pPr>
      <w:r>
        <w:t xml:space="preserve">7. Recommendations</w:t>
      </w:r>
    </w:p>
    <w:p>
      <w:pPr>
        <w:numPr>
          <w:ilvl w:val="0"/>
          <w:numId w:val="1003"/>
        </w:numPr>
        <w:pStyle w:val="Compact"/>
      </w:pPr>
      <w:r>
        <w:rPr>
          <w:bCs/>
          <w:b/>
        </w:rPr>
        <w:t xml:space="preserve">Mandate Local Certification:</w:t>
      </w:r>
      <w:r>
        <w:t xml:space="preserve">All projects in Turkey Istanbul should require the lead Telecommunication Engineer to hold certifications recognized by both local Turkish authorities and international bodies.</w:t>
      </w:r>
    </w:p>
    <w:p>
      <w:pPr>
        <w:numPr>
          <w:ilvl w:val="0"/>
          <w:numId w:val="1003"/>
        </w:numPr>
        <w:pStyle w:val="Compact"/>
      </w:pPr>
      <w:r>
        <w:rPr>
          <w:bCs/>
          <w:b/>
        </w:rPr>
        <w:t xml:space="preserve">Prioritize Redundancy:</w:t>
      </w:r>
      <w:r>
        <w:t xml:space="preserve">Due to potential natural disasters, infrastructure designed by a Telecommunication Engineer must include redundant pathways for communication backup.</w:t>
      </w:r>
    </w:p>
    <w:p>
      <w:pPr>
        <w:numPr>
          <w:ilvl w:val="0"/>
          <w:numId w:val="1003"/>
        </w:numPr>
        <w:pStyle w:val="Compact"/>
      </w:pPr>
      <w:r>
        <w:rPr>
          <w:bCs/>
          <w:b/>
        </w:rPr>
        <w:t xml:space="preserve">Public-Private Partnerships:</w:t>
      </w:r>
      <w:r>
        <w:t xml:space="preserve">Encourage collaboration between the government and private telecom operators to share infrastructure costs, making projects more feasible for individual Telecommunication Engineers and firms.</w:t>
      </w:r>
    </w:p>
    <w:bookmarkEnd w:id="36"/>
    <w:p>
      <w:pPr>
        <w:pStyle w:val="FirstParagraph"/>
      </w:pPr>
      <w:r>
        <w:t xml:space="preserve">© 2023 Engineering Consultancy Group. All Rights Reserved.</w:t>
      </w:r>
      <w:r>
        <w:br/>
      </w:r>
      <w:r>
        <w:t xml:space="preserve">This Project Report regarding the Telecommunication Engineer role in Turkey Istanbul is confidential and intended for authorized personnel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Turkey Istanbul</dc:title>
  <dc:creator/>
  <dc:language>en</dc:language>
  <cp:keywords/>
  <dcterms:created xsi:type="dcterms:W3CDTF">2026-07-29T16:52:14Z</dcterms:created>
  <dcterms:modified xsi:type="dcterms:W3CDTF">2026-07-29T16:52:14Z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