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6f8f49a6779dd9019fcde029daeaeb3e5aed221"/>
    <w:p>
      <w:pPr>
        <w:pStyle w:val="Heading1"/>
      </w:pPr>
      <w:r>
        <w:t xml:space="preserve">Project Report: Telecommunication Engineering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Project Management Office</w:t>
      </w:r>
      <w:r>
        <w:br/>
      </w:r>
      <w:r>
        <w:rPr>
          <w:bCs/>
          <w:b/>
        </w:rPr>
        <w:t xml:space="preserve">From:</w:t>
      </w:r>
      <w:r>
        <w:t xml:space="preserve"> </w:t>
      </w:r>
      <w:r>
        <w:t xml:space="preserve">Lead Telecommunication Engineer</w:t>
      </w:r>
      <w:r>
        <w:br/>
      </w:r>
    </w:p>
    <w:p>
      <w:pPr>
        <w:pStyle w:val="BodyText"/>
      </w:pPr>
      <w:r>
        <w:t xml:space="preserve">Status:</w:t>
      </w:r>
    </w:p>
    <w:p>
      <w:pPr>
        <w:pStyle w:val="BodyText"/>
      </w:pPr>
      <w:r>
        <w:t xml:space="preserve">The rapid evolution of the global digital landscape has necessitated a robust and forward-thinking approach to infrastructure development. Within the context of the United Arab Emirates Dubai, this imperative is particularly acute. As a global hub for trade, tourism, and innovation Dubai demands telecommunications networks that are not only reliable but also futuristic in their capabilities. This Project Report outlines the strategic implementation of next-generation telecommunication engineering solutions tailored specifically for the unique architectural and demographic challenges present in United Arab Emirates Dubai.</w:t>
      </w:r>
    </w:p>
    <w:bookmarkStart w:id="20" w:name="introduction"/>
    <w:p>
      <w:pPr>
        <w:pStyle w:val="Heading2"/>
      </w:pPr>
      <w:r>
        <w:t xml:space="preserve">1. Introduction</w:t>
      </w:r>
    </w:p>
    <w:p>
      <w:pPr>
        <w:pStyle w:val="FirstParagraph"/>
      </w:pPr>
      <w:r>
        <w:t xml:space="preserve">The primary objective of this initiative is to enhance the connectivity framework across United Arab Emirates Dubai by deploying advanced telecommunications infrastructure. The role of the Telecommunication Engineer is central to this endeavor, requiring a blend of technical expertise and strategic foresight. As United Arab Emirates Dubai continues to expand its skyline and digital footprint, the need for seamless high-speed data transmission, low-latency communication for Internet of Things (IoT) devices, and robust cellular coverage has never been more critical. This report details the current status, engineering challenges, implementation strategies, and future projections associated with this critical infrastructure project.</w:t>
      </w:r>
    </w:p>
    <w:bookmarkEnd w:id="20"/>
    <w:bookmarkStart w:id="21" w:name="X801fe94cb916e16b442cf89789549b1022c16ba"/>
    <w:p>
      <w:pPr>
        <w:pStyle w:val="Heading2"/>
      </w:pPr>
      <w:r>
        <w:t xml:space="preserve">2. Strategic Context: United Arab Emirates Dubai</w:t>
      </w:r>
    </w:p>
    <w:p>
      <w:pPr>
        <w:pStyle w:val="FirstParagraph"/>
      </w:pPr>
      <w:r>
        <w:t xml:space="preserve">The United Arab Emirates Dubai serves as a microcosm of modern urban development. The city’s ambition to become a smart city requires a telecommunications backbone that can support millions of connected devices, autonomous vehicles, and real-time data analytics systems. The Telecommunication Engineer must navigate the complex regulatory environment while ensuring that infrastructure upgrades align with the broader vision of United Arab Emirates Dubai as a leader in technological innovation. The specific geographic and climatic conditions of United Arab Emirates Dubai also present unique engineering considerations, including high temperatures and humidity levels that can affect hardware longevity and performance.</w:t>
      </w:r>
    </w:p>
    <w:bookmarkEnd w:id="21"/>
    <w:bookmarkStart w:id="22" w:name="X3fbd3d65fa707dc00178e17cfc75471506c1822"/>
    <w:p>
      <w:pPr>
        <w:pStyle w:val="Heading2"/>
      </w:pPr>
      <w:r>
        <w:t xml:space="preserve">3. Scope of Work for the Telecommunication Engineer</w:t>
      </w:r>
    </w:p>
    <w:p>
      <w:pPr>
        <w:pStyle w:val="FirstParagraph"/>
      </w:pPr>
      <w:r>
        <w:t xml:space="preserve">The responsibilities assigned to the Telecommunication Engineer in this project are comprehensive. Key tasks include:</w:t>
      </w:r>
    </w:p>
    <w:p>
      <w:pPr>
        <w:numPr>
          <w:ilvl w:val="0"/>
          <w:numId w:val="1001"/>
        </w:numPr>
        <w:pStyle w:val="Compact"/>
      </w:pPr>
      <w:r>
        <w:rPr>
          <w:bCs/>
          <w:b/>
        </w:rPr>
        <w:t xml:space="preserve">Network Architecture Design:</w:t>
      </w:r>
    </w:p>
    <w:p>
      <w:pPr>
        <w:numPr>
          <w:ilvl w:val="0"/>
          <w:numId w:val="1001"/>
        </w:numPr>
        <w:pStyle w:val="Compact"/>
      </w:pPr>
      <w:r>
        <w:rPr>
          <w:bCs/>
          <w:b/>
        </w:rPr>
        <w:t xml:space="preserve">Fiber Optic Deployment:</w:t>
      </w:r>
    </w:p>
    <w:p>
      <w:pPr>
        <w:numPr>
          <w:ilvl w:val="0"/>
          <w:numId w:val="1001"/>
        </w:numPr>
        <w:pStyle w:val="Compact"/>
      </w:pPr>
      <w:r>
        <w:rPr>
          <w:bCs/>
          <w:b/>
        </w:rPr>
        <w:t xml:space="preserve">Infrastructure Integration:</w:t>
      </w:r>
    </w:p>
    <w:p>
      <w:pPr>
        <w:numPr>
          <w:ilvl w:val="0"/>
          <w:numId w:val="1000"/>
        </w:numPr>
        <w:pStyle w:val="Compact"/>
      </w:pPr>
      <w:r>
        <w:t xml:space="preserve">The Telco Engineer ensures that new telecommunications infrastructure integrates seamlessly with existing civil structures, including skyscrapers and underground tunnels in United Arab Emirates Dubai.</w:t>
      </w:r>
    </w:p>
    <w:p>
      <w:pPr>
        <w:numPr>
          <w:ilvl w:val="0"/>
          <w:numId w:val="1001"/>
        </w:numPr>
        <w:pStyle w:val="Compact"/>
      </w:pPr>
      <w:r>
        <w:rPr>
          <w:bCs/>
          <w:b/>
        </w:rPr>
        <w:t xml:space="preserve">Compliance and Safety Standards:</w:t>
      </w:r>
    </w:p>
    <w:p>
      <w:pPr>
        <w:numPr>
          <w:ilvl w:val="0"/>
          <w:numId w:val="1000"/>
        </w:numPr>
        <w:pStyle w:val="Compact"/>
      </w:pPr>
      <w:r>
        <w:t xml:space="preserve">All engineering works must adhere to the strict regulations set forth by the UAE's Communications Authority, ensuring that all installations in United Arab Emirates Dubai meet international safety and quality benchmarks.</w:t>
      </w:r>
    </w:p>
    <w:bookmarkEnd w:id="22"/>
    <w:bookmarkStart w:id="26" w:name="X9a72b69501186743f077d15c137c09fc60eee95"/>
    <w:p>
      <w:pPr>
        <w:pStyle w:val="Heading2"/>
      </w:pPr>
      <w:r>
        <w:t xml:space="preserve">4. Technical Challenges and Engineering Solutions</w:t>
      </w:r>
    </w:p>
    <w:p>
      <w:pPr>
        <w:pStyle w:val="FirstParagraph"/>
      </w:pPr>
      <w:r>
        <w:t xml:space="preserve">The implementation of advanced telecommunication systems in United Arab Emirates Dubai presents several technical hurdles that require innovative solutions from the Telecommunication Engineer.</w:t>
      </w:r>
    </w:p>
    <w:bookmarkStart w:id="23" w:name="a.-high-density-urban-coverage"/>
    <w:p>
      <w:pPr>
        <w:pStyle w:val="Heading3"/>
      </w:pPr>
      <w:r>
        <w:rPr>
          <w:bCs/>
          <w:b/>
        </w:rPr>
        <w:t xml:space="preserve">A. High-Density Urban Coverage</w:t>
      </w:r>
    </w:p>
    <w:p>
      <w:pPr>
        <w:pStyle w:val="FirstParagraph"/>
      </w:pPr>
      <w:r>
        <w:t xml:space="preserve">The dense concentration of high-rise buildings in United Arab Emirates Dubai creates signal shadowing effects. The Telecommunication Engineer must employ small cell technology and distributed antenna systems (DAS) to ensure consistent signal penetration indoors and outdoors. This approach is vital for maintaining the quality of service expected by users in United Arab Emirates Dubai.</w:t>
      </w:r>
    </w:p>
    <w:bookmarkEnd w:id="23"/>
    <w:bookmarkStart w:id="24" w:name="b.-environmental-resilience"/>
    <w:p>
      <w:pPr>
        <w:pStyle w:val="Heading3"/>
      </w:pPr>
      <w:r>
        <w:rPr>
          <w:bCs/>
          <w:b/>
        </w:rPr>
        <w:t xml:space="preserve">B. Environmental Resilience</w:t>
      </w:r>
    </w:p>
    <w:p>
      <w:pPr>
        <w:pStyle w:val="FirstParagraph"/>
      </w:pPr>
      <w:r>
        <w:t xml:space="preserve">The harsh climate of United Arab Emirates Dubai, characterized by extreme heat during summer months, poses a risk to electronic equipment. The Telco Engineer must select materials and cooling systems that can withstand these conditions without compromising performance. This includes the use of heat-resistant enclosures and advanced thermal management solutions for base stations in United Arab Emirates Dubai.</w:t>
      </w:r>
    </w:p>
    <w:bookmarkEnd w:id="24"/>
    <w:bookmarkStart w:id="25" w:name="c.-spectrum-management"/>
    <w:p>
      <w:pPr>
        <w:pStyle w:val="Heading3"/>
      </w:pPr>
      <w:r>
        <w:rPr>
          <w:bCs/>
          <w:b/>
        </w:rPr>
        <w:t xml:space="preserve">C. Spectrum Management</w:t>
      </w:r>
    </w:p>
    <w:p>
      <w:pPr>
        <w:pStyle w:val="FirstParagraph"/>
      </w:pPr>
      <w:r>
        <w:t xml:space="preserve">Efficient utilization of radio spectrum is critical. The Telecommunication Engineer employs dynamic spectrum sharing and carrier aggregation techniques to maximize bandwidth availability. This ensures that the telecommunications network in United Arab Emirates Dubai can handle peak loads during major events such as Expo-related activities or international conferences.</w:t>
      </w:r>
    </w:p>
    <w:bookmarkEnd w:id="25"/>
    <w:bookmarkEnd w:id="26"/>
    <w:bookmarkStart w:id="27" w:name="implementation-timeline-and-milestones"/>
    <w:p>
      <w:pPr>
        <w:pStyle w:val="Heading2"/>
      </w:pPr>
      <w:r>
        <w:t xml:space="preserve">5. Implementation Timeline and Milestones</w:t>
      </w:r>
    </w:p>
    <w:p>
      <w:pPr>
        <w:pStyle w:val="FirstParagraph"/>
      </w:pPr>
      <w:r>
        <w:t xml:space="preserve">The project is divided into three phases, each overseen closely by the Telecommunication Engineer to ensure adherence to timelines and budget constraints in United Arab Emirates Dubai.</w:t>
      </w:r>
    </w:p>
    <w:p>
      <w:pPr>
        <w:numPr>
          <w:ilvl w:val="0"/>
          <w:numId w:val="1002"/>
        </w:numPr>
        <w:pStyle w:val="Compact"/>
      </w:pPr>
      <w:r>
        <w:rPr>
          <w:bCs/>
          <w:b/>
        </w:rPr>
        <w:t xml:space="preserve">Phase 1: Planning and Assessment (Months 1-3):</w:t>
      </w:r>
    </w:p>
    <w:p>
      <w:pPr>
        <w:numPr>
          <w:ilvl w:val="0"/>
          <w:numId w:val="1002"/>
        </w:numPr>
        <w:pStyle w:val="Compact"/>
      </w:pPr>
      <w:r>
        <w:rPr>
          <w:bCs/>
          <w:b/>
        </w:rPr>
        <w:t xml:space="preserve">Phase 2: Infrastructure Deployment (Months 4-12):</w:t>
      </w:r>
    </w:p>
    <w:p>
      <w:pPr>
        <w:numPr>
          <w:ilvl w:val="0"/>
          <w:numId w:val="1000"/>
        </w:numPr>
        <w:pStyle w:val="Compact"/>
      </w:pPr>
      <w:r>
        <w:t xml:space="preserve">The Telco Engineer leads the physical installation of fiber optics, cell towers, and data centers in United Arab Emirates Dubai. This is the most resource-intensive phase.</w:t>
      </w:r>
    </w:p>
    <w:p>
      <w:pPr>
        <w:numPr>
          <w:ilvl w:val="0"/>
          <w:numId w:val="1002"/>
        </w:numPr>
        <w:pStyle w:val="Compact"/>
      </w:pPr>
      <w:r>
        <w:rPr>
          <w:bCs/>
          <w:b/>
        </w:rPr>
        <w:t xml:space="preserve">Phase 3: Testing and Optimization (Months 13-15):</w:t>
      </w:r>
    </w:p>
    <w:p>
      <w:pPr>
        <w:numPr>
          <w:ilvl w:val="0"/>
          <w:numId w:val="1000"/>
        </w:numPr>
        <w:pStyle w:val="Compact"/>
      </w:pPr>
      <w:r>
        <w:t xml:space="preserve">Rigorous testing protocols are executed by the Telco Engineer to verify network performance. Any issues identified in United Arab Emirates Dubai are rectified before final handover.</w:t>
      </w:r>
    </w:p>
    <w:bookmarkEnd w:id="27"/>
    <w:bookmarkStart w:id="28" w:name="economic-and-social-impact"/>
    <w:p>
      <w:pPr>
        <w:pStyle w:val="Heading2"/>
      </w:pPr>
      <w:r>
        <w:t xml:space="preserve">6. Economic and Social Impact</w:t>
      </w:r>
    </w:p>
    <w:p>
      <w:pPr>
        <w:pStyle w:val="FirstParagraph"/>
      </w:pPr>
      <w:r>
        <w:t xml:space="preserve">The successful execution of this telecommunications project has far-reaching implications for United Arab Emirates Dubai. By enhancing connectivity, the Telecommunication Engineer contributes to attracting foreign investment, supporting the growth of tech startups, and improving the quality of life for residents in United Arab Emirates Dubai.</w:t>
      </w:r>
    </w:p>
    <w:p>
      <w:pPr>
        <w:numPr>
          <w:ilvl w:val="0"/>
          <w:numId w:val="1003"/>
        </w:numPr>
        <w:pStyle w:val="Compact"/>
      </w:pPr>
      <w:r>
        <w:rPr>
          <w:bCs/>
          <w:b/>
        </w:rPr>
        <w:t xml:space="preserve">Economic Growth:</w:t>
      </w:r>
    </w:p>
    <w:p>
      <w:pPr>
        <w:numPr>
          <w:ilvl w:val="0"/>
          <w:numId w:val="1000"/>
        </w:numPr>
        <w:pStyle w:val="Compact"/>
      </w:pPr>
      <w:r>
        <w:t xml:space="preserve">Improved telecommunications infrastructure boosts productivity across sectors such as finance, tourism, and logistics in United Arab Emirates Dubai. The Telco Engineer’s work directly supports this economic vitality.</w:t>
      </w:r>
    </w:p>
    <w:p>
      <w:pPr>
        <w:numPr>
          <w:ilvl w:val="0"/>
          <w:numId w:val="1003"/>
        </w:numPr>
        <w:pStyle w:val="Compact"/>
      </w:pPr>
      <w:r>
        <w:rPr>
          <w:bCs/>
          <w:b/>
        </w:rPr>
        <w:t xml:space="preserve">Social Connectivity:</w:t>
      </w:r>
    </w:p>
    <w:p>
      <w:pPr>
        <w:numPr>
          <w:ilvl w:val="0"/>
          <w:numId w:val="1000"/>
        </w:numPr>
        <w:pStyle w:val="Compact"/>
      </w:pPr>
      <w:r>
        <w:t xml:space="preserve">Reliable internet access enables remote work, online education, and e-health services in United Arab Emirates Dubai. The Telecommunication Engineer ensures that these services are accessible to all demographics.</w:t>
      </w:r>
    </w:p>
    <w:bookmarkEnd w:id="28"/>
    <w:bookmarkStart w:id="29" w:name="future-outlook"/>
    <w:p>
      <w:pPr>
        <w:pStyle w:val="Heading2"/>
      </w:pPr>
      <w:r>
        <w:t xml:space="preserve">7. Future Outlook</w:t>
      </w:r>
    </w:p>
    <w:p>
      <w:pPr>
        <w:pStyle w:val="FirstParagraph"/>
      </w:pPr>
      <w:r>
        <w:t xml:space="preserve">The vision for United Arab Emirates Dubai extends beyond current 5G deployments. The Telecommunication Engineer must plan for the integration of emerging technologies such as artificial intelligence-driven network optimization and autonomous communication systems. As United Arab Emirates Dubai aims to be a global leader in smart city initiatives, the role of the Telecommunication Engineer will continue to evolve, requiring continuous learning and adaptation.</w:t>
      </w:r>
    </w:p>
    <w:bookmarkEnd w:id="29"/>
    <w:bookmarkStart w:id="30" w:name="conclusion"/>
    <w:p>
      <w:pPr>
        <w:pStyle w:val="Heading2"/>
      </w:pPr>
      <w:r>
        <w:t xml:space="preserve">8. Conclusion</w:t>
      </w:r>
    </w:p>
    <w:p>
      <w:pPr>
        <w:pStyle w:val="FirstParagraph"/>
      </w:pPr>
      <w:r>
        <w:t xml:space="preserve">In conclusion, this Project Report highlights the critical role of the Telecommunication Engineer in shaping the digital future of United Arab Emirates Dubai. The challenges are significant, but with strategic planning, innovative engineering solutions, and strict adherence to quality standards United Arab Emirates Dubai is well-positioned to achieve its connectivity goals. The Telco Engineer’s expertise is indispensable in ensuring that the telecommunications infrastructure supports the dynamic and ambitious spirit of United Arab Emirates Dubai. This report serves as a foundation for ongoing collaboration between all stakeholders committed to advancing technology in United Arab Emirates Dubai.</w:t>
      </w:r>
    </w:p>
    <w:p>
      <w:pPr>
        <w:pStyle w:val="BodyText"/>
      </w:pPr>
      <w:r>
        <w:rPr>
          <w:iCs/>
          <w:i/>
        </w:rPr>
        <w:t xml:space="preserve">Prepared by: Senior Telecommunication Engineering Team</w:t>
      </w:r>
      <w:r>
        <w:br/>
      </w:r>
      <w:r>
        <w:rPr>
          <w:iCs/>
          <w:i/>
        </w:rPr>
        <w:t xml:space="preserve">Location: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United Arab Emirates Dubai</dc:title>
  <dc:creator/>
  <dc:language>en</dc:language>
  <cp:keywords/>
  <dcterms:created xsi:type="dcterms:W3CDTF">2026-07-29T14:01:15Z</dcterms:created>
  <dcterms:modified xsi:type="dcterms:W3CDTF">2026-07-29T14:01:15Z</dcterms:modified>
</cp:coreProperties>
</file>

<file path=docProps/custom.xml><?xml version="1.0" encoding="utf-8"?>
<Properties xmlns="http://schemas.openxmlformats.org/officeDocument/2006/custom-properties" xmlns:vt="http://schemas.openxmlformats.org/officeDocument/2006/docPropsVTypes"/>
</file>