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45" w:name="X1b53d5497bd7f22e4ff4e45c9f642654aac8f9c"/>
    <w:p>
      <w:pPr>
        <w:pStyle w:val="Heading1"/>
      </w:pPr>
      <w:r>
        <w:t xml:space="preserve">Project Report: Strategic Implementation of Translator and Interpreter Services in Argentina Córdoba</w:t>
      </w:r>
    </w:p>
    <w:p>
      <w:pPr>
        <w:pStyle w:val="FirstParagraph"/>
      </w:pPr>
      <w:r>
        <w:rPr>
          <w:bCs/>
          <w:b/>
        </w:rPr>
        <w:t xml:space="preserve">Date:</w:t>
      </w:r>
    </w:p>
    <w:p>
      <w:pPr>
        <w:pStyle w:val="BodyText"/>
      </w:pPr>
      <w:r>
        <w:rPr>
          <w:bCs/>
          <w:b/>
        </w:rPr>
        <w:t xml:space="preserve">To:</w:t>
      </w:r>
      <w:r>
        <w:t xml:space="preserve">Cordoba Provincial Government and Department of Foreign Affairs</w:t>
      </w:r>
    </w:p>
    <w:p>
      <w:pPr>
        <w:pStyle w:val="BodyText"/>
      </w:pPr>
      <w:r>
        <w:t xml:space="preserve">Date:To:p&gt;Cordoba Provincial Government and Department of Foreign Affairs</w:t>
      </w:r>
    </w:p>
    <w:p>
      <w:pPr>
        <w:pStyle w:val="BodyText"/>
      </w:pPr>
      <w:r>
        <w:t xml:space="preserve">October 26, 2023</w:t>
      </w:r>
    </w:p>
    <w:bookmarkStart w:id="20" w:name="executive-summary"/>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20"/>
    <w:bookmarkStart w:id="21" w:name="background-and-context"/>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21"/>
    <w:bookmarkStart w:id="22" w:name="problem-statement"/>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1"/>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22"/>
    <w:bookmarkStart w:id="23" w:name="objectives"/>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numPr>
          <w:ilvl w:val="0"/>
          <w:numId w:val="1002"/>
        </w:numPr>
        <w:pStyle w:val="Compact"/>
      </w:pPr>
      <w:r>
        <w:t xml:space="preserve">To establish a Provincial Certification Board for Translator and Interpreter professionals.</w:t>
      </w:r>
    </w:p>
    <w:p>
      <w:pPr>
        <w:numPr>
          <w:ilvl w:val="0"/>
          <w:numId w:val="1002"/>
        </w:numPr>
        <w:pStyle w:val="Compact"/>
      </w:pPr>
      <w:r>
        <w:t xml:space="preserve">To implement a digital platform connecting users with certified linguists within 24 hours.</w:t>
      </w:r>
    </w:p>
    <w:p>
      <w:pPr>
        <w:numPr>
          <w:ilvl w:val="0"/>
          <w:numId w:val="1002"/>
        </w:numPr>
        <w:pStyle w:val="Compact"/>
      </w:pPr>
      <w:r>
        <w:t xml:space="preserve">To introduce mandatory interpretation training for public sector employees dealing with foreign nationals.</w:t>
      </w:r>
    </w:p>
    <w:p>
      <w:pPr>
        <w:numPr>
          <w:ilvl w:val="0"/>
          <w:numId w:val="1002"/>
        </w:numPr>
        <w:pStyle w:val="Compact"/>
      </w:pPr>
      <w:r>
        <w:t xml:space="preserve">To promote the professionalization of the trade in Argentina Córdoba, creating jobs and ensuring ethical standards.</w:t>
      </w:r>
    </w:p>
    <w:bookmarkEnd w:id="23"/>
    <w:bookmarkStart w:id="25" w:name="methodology-and-implementation-strategy"/>
    <w:p>
      <w:pPr>
        <w:pStyle w:val="Heading2"/>
      </w:pPr>
      <w:r>
        <w:t xml:space="preserve">5. Methodology and Implementation Strategy</w:t>
      </w:r>
    </w:p>
    <w:p>
      <w:pPr>
        <w:pStyle w:val="FirstParagraph"/>
      </w:pPr>
      <w:r>
        <w:t xml:space="preserve">The implementation will occur in three phases over a 24-month period:</w:t>
      </w:r>
    </w:p>
    <w:bookmarkStart w:id="24" w:name="X4be4d3973b9281cc49eb1be986cf5cd90d6f603"/>
    <w:p>
      <w:pPr>
        <w:pStyle w:val="Heading3"/>
      </w:pPr>
      <w:r>
        <w:t xml:space="preserve">Phase 1: Regulatory Framework and Certification (Months 1-6)</w:t>
      </w:r>
    </w:p>
    <w:p>
      <w:pPr>
        <w:pStyle w:val="FirstParagraph"/>
      </w:pPr>
      <w:r>
        <w:t xml:space="preserve">Date:</w:t>
      </w:r>
    </w:p>
    <w:p>
      <w:pPr>
        <w:pStyle w:val="BodyText"/>
      </w:pPr>
      <w:r>
        <w:t xml:space="preserve">To:p&gt;Cordoba Provincial Government and Department of Foreign Affairs</w:t>
      </w:r>
    </w:p>
    <w:p>
      <w:pPr>
        <w:pStyle w:val="BodyText"/>
      </w:pPr>
      <w:r>
        <w:t xml:space="preserve">October 26, 2023</w:t>
      </w:r>
    </w:p>
    <w:bookmarkEnd w:id="24"/>
    <w:bookmarkEnd w:id="25"/>
    <w:bookmarkStart w:id="26" w:name="executive-summary-1"/>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26"/>
    <w:bookmarkStart w:id="27" w:name="background-and-context-1"/>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27"/>
    <w:bookmarkStart w:id="28" w:name="problem-statement-1"/>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3"/>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28"/>
    <w:bookmarkStart w:id="29" w:name="objectives-1"/>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numPr>
          <w:ilvl w:val="0"/>
          <w:numId w:val="1004"/>
        </w:numPr>
        <w:pStyle w:val="Compact"/>
      </w:pPr>
      <w:r>
        <w:t xml:space="preserve">To establish a Provincial Certification Board for Translator and Interpreter professionals.</w:t>
      </w:r>
    </w:p>
    <w:p>
      <w:pPr>
        <w:numPr>
          <w:ilvl w:val="0"/>
          <w:numId w:val="1004"/>
        </w:numPr>
        <w:pStyle w:val="Compact"/>
      </w:pPr>
      <w:r>
        <w:t xml:space="preserve">To implement a digital platform connecting users with certified linguists within 24 hours.</w:t>
      </w:r>
    </w:p>
    <w:p>
      <w:pPr>
        <w:numPr>
          <w:ilvl w:val="0"/>
          <w:numId w:val="1004"/>
        </w:numPr>
        <w:pStyle w:val="Compact"/>
      </w:pPr>
      <w:r>
        <w:t xml:space="preserve">To introduce mandatory interpretation training for public sector employees dealing with foreign nationals.</w:t>
      </w:r>
    </w:p>
    <w:bookmarkEnd w:id="29"/>
    <w:bookmarkStart w:id="30" w:name="X57a1900e7747474ff11aafccee5f5716e2e44df"/>
    <w:p>
      <w:pPr>
        <w:pStyle w:val="Heading2"/>
      </w:pPr>
      <w:r>
        <w:t xml:space="preserve">5. Methodology and Implementation Strategy</w:t>
      </w:r>
    </w:p>
    <w:p>
      <w:pPr>
        <w:pStyle w:val="FirstParagraph"/>
      </w:pPr>
      <w:r>
        <w:t xml:space="preserve">The implementation will occur in three phases over a 24-month period:</w:t>
      </w:r>
    </w:p>
    <w:p>
      <w:pPr>
        <w:pStyle w:val="BodyText"/>
      </w:pPr>
      <w:r>
        <w:t xml:space="preserve">Phase 1: Regulatory Framework and Certification (Months 1-6)</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30"/>
    <w:bookmarkStart w:id="31" w:name="executive-summary-2"/>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31"/>
    <w:bookmarkStart w:id="32" w:name="background-and-context-2"/>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32"/>
    <w:bookmarkStart w:id="33" w:name="problem-statement-2"/>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5"/>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33"/>
    <w:bookmarkStart w:id="34" w:name="objectives-2"/>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pStyle w:val="BodyText"/>
      </w:pPr>
      <w:r>
        <w:t xml:space="preserve">To establish a Provincial Certification Board for Translator and Interpreter professionals.</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34"/>
    <w:bookmarkStart w:id="35" w:name="executive-summary-3"/>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35"/>
    <w:bookmarkStart w:id="36" w:name="background-and-context-3"/>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36"/>
    <w:bookmarkStart w:id="37" w:name="problem-statement-3"/>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6"/>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37"/>
    <w:bookmarkStart w:id="38" w:name="objectives-3"/>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pStyle w:val="BodyText"/>
      </w:pPr>
      <w:r>
        <w:t xml:space="preserve">To establish a Provincial Certification Board for Translator and Interpreter professionals.</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38"/>
    <w:bookmarkStart w:id="39" w:name="executive-summary-4"/>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39"/>
    <w:bookmarkStart w:id="40" w:name="background-and-context-4"/>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40"/>
    <w:bookmarkStart w:id="41" w:name="problem-statement-4"/>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7"/>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41"/>
    <w:bookmarkStart w:id="42" w:name="objectives-4"/>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pStyle w:val="BodyText"/>
      </w:pPr>
      <w:r>
        <w:t xml:space="preserve">To establish a Provincial Certification Board for Translator and Interpreter professionals.</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42"/>
    <w:bookmarkStart w:id="43" w:name="executive-summary-5"/>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43"/>
    <w:bookmarkStart w:id="44" w:name="background-and-context-5"/>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Argentina Córdoba</dc:title>
  <dc:creator/>
  <dc:language>en</dc:language>
  <cp:keywords/>
  <dcterms:created xsi:type="dcterms:W3CDTF">2026-09-26T13:42:10Z</dcterms:created>
  <dcterms:modified xsi:type="dcterms:W3CDTF">2026-09-26T13:42:10Z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