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5e63a127ffab708e6f7c2103d8457f69985719c"/>
    <w:p>
      <w:pPr>
        <w:pStyle w:val="Heading1"/>
      </w:pPr>
      <w:r>
        <w:t xml:space="preserve">Project Report: Strategic Implementation of Translator Interpreter Services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Steering Committee</w:t>
      </w:r>
      <w:r>
        <w:br/>
      </w:r>
      <w:r>
        <w:t xml:space="preserve">: Senior Project Manager</w:t>
      </w:r>
      <w:r>
        <w:br/>
      </w:r>
    </w:p>
    <w:bookmarkEnd w:id="20"/>
    <w:bookmarkStart w:id="21" w:name="executive-summary"/>
    <w:p>
      <w:pPr>
        <w:pStyle w:val="Heading2"/>
      </w:pPr>
      <w:r>
        <w:t xml:space="preserve">1. Executive Summary</w:t>
      </w:r>
    </w:p>
    <w:p>
      <w:pPr>
        <w:pStyle w:val="FirstParagraph"/>
      </w:pPr>
      <w:r>
        <w:t xml:space="preserve">This project report outlines the comprehensive strategy for establishing and deploying high-quality</w:t>
      </w:r>
      <w:r>
        <w:t xml:space="preserve"> </w:t>
      </w:r>
      <w:r>
        <w:rPr>
          <w:iCs/>
          <w:i/>
          <w:bCs/>
          <w:b/>
        </w:rPr>
        <w:t xml:space="preserve">Translator Interpreter</w:t>
      </w:r>
      <w:r>
        <w:t xml:space="preserve"> </w:t>
      </w:r>
      <w:r>
        <w:t xml:space="preserve">services specifically tailored for the dynamic metropolitan region of Brazil Rio de Janeiro. As a global hub for tourism, international business, and cultural exchange, Brazil Rio de Janeiro presents unique linguistic challenges and opportunities. The primary objective of this initiative is to bridge communication gaps between English-speaking stakeholders and the local Portuguese-speaking population, ensuring seamless interaction in legal, medical, commercial, and social contexts.</w:t>
      </w:r>
    </w:p>
    <w:p>
      <w:pPr>
        <w:pStyle w:val="BodyText"/>
      </w:pPr>
      <w:r>
        <w:t xml:space="preserve">The report details the operational framework required to meet these demands within Brazil Rio de Janeiro, emphasizing cultural sensitivity as a critical component of effective interpretation. By focusing on both written translation and simultaneous/sequential interpreting capabilities for Brazil Rio de Janeiro operations we aim to enhance accessibility compliance while fostering stronger international relations in this vibrant Brazilian city.</w:t>
      </w:r>
    </w:p>
    <w:bookmarkEnd w:id="21"/>
    <w:bookmarkStart w:id="24" w:name="background-and-context"/>
    <w:p>
      <w:pPr>
        <w:pStyle w:val="Heading2"/>
      </w:pPr>
      <w:r>
        <w:t xml:space="preserve">2. Background and Context</w:t>
      </w:r>
    </w:p>
    <w:p>
      <w:pPr>
        <w:pStyle w:val="FirstParagraph"/>
      </w:pPr>
      <w:r>
        <w:t xml:space="preserve">Rio de Janeiro, often referred to as the "Marvelous City," is not only Brazil's cultural capital but also a significant economic engine on the Atlantic coast. The city attracts millions of international visitors annually, hosts major global conferences, and serves as headquarters for numerous multinational corporations operating in South America. Consequently, there is an escalating demand for professional</w:t>
      </w:r>
      <w:r>
        <w:t xml:space="preserve"> </w:t>
      </w:r>
      <w:r>
        <w:rPr>
          <w:iCs/>
          <w:i/>
          <w:bCs/>
          <w:b/>
        </w:rPr>
        <w:t xml:space="preserve">Translator Interpreter</w:t>
      </w:r>
      <w:r>
        <w:t xml:space="preserve"> </w:t>
      </w:r>
      <w:r>
        <w:t xml:space="preserve">services within this specific geographic locale.</w:t>
      </w:r>
    </w:p>
    <w:bookmarkStart w:id="22" w:name="Xf86300835c8bb712ca24a690b1f37fbbe4b272d"/>
    <w:p>
      <w:pPr>
        <w:pStyle w:val="Heading3"/>
      </w:pPr>
      <w:r>
        <w:t xml:space="preserve">2.1 The Linguistic Landscape of Brazil Rio de Janeiro</w:t>
      </w:r>
    </w:p>
    <w:p>
      <w:pPr>
        <w:pStyle w:val="FirstParagraph"/>
      </w:pPr>
      <w:r>
        <w:t xml:space="preserve">In Brazil Rio de Janeiro, Portuguese is the official language; however, the local dialect features distinct idioms, slang (</w:t>
      </w:r>
      <w:r>
        <w:rPr>
          <w:iCs/>
          <w:i/>
        </w:rPr>
        <w:t xml:space="preserve">"gírias"</w:t>
      </w:r>
      <w:r>
        <w:t xml:space="preserve">, and regional expressions that differ subtly from standard European or Brazilian Portuguese used in other regions. For international entities entering Brazil Rio de Janeiro markets it is insufficient to rely solely on generic translation tools. A specialized</w:t>
      </w:r>
      <w:r>
        <w:t xml:space="preserve"> </w:t>
      </w:r>
      <w:r>
        <w:rPr>
          <w:iCs/>
          <w:i/>
          <w:bCs/>
          <w:b/>
        </w:rPr>
        <w:t xml:space="preserve">Translator Interpreter</w:t>
      </w:r>
      <w:r>
        <w:t xml:space="preserve"> </w:t>
      </w:r>
      <w:r>
        <w:t xml:space="preserve">must possess deep linguistic nuances specific to the culture of Brazil Rio de Janeiro.</w:t>
      </w:r>
    </w:p>
    <w:bookmarkEnd w:id="22"/>
    <w:bookmarkStart w:id="23" w:name="market-drivers"/>
    <w:p>
      <w:pPr>
        <w:pStyle w:val="Heading3"/>
      </w:pPr>
      <w:r>
        <w:t xml:space="preserve">2.2 Market Drivers</w:t>
      </w:r>
    </w:p>
    <w:p>
      <w:pPr>
        <w:numPr>
          <w:ilvl w:val="0"/>
          <w:numId w:val="1001"/>
        </w:numPr>
        <w:pStyle w:val="Compact"/>
      </w:pPr>
      <w:r>
        <w:rPr>
          <w:bCs/>
          <w:b/>
        </w:rPr>
        <w:t xml:space="preserve">Tourism Boom:</w:t>
      </w:r>
    </w:p>
    <w:p>
      <w:pPr>
        <w:numPr>
          <w:ilvl w:val="0"/>
          <w:numId w:val="1001"/>
        </w:numPr>
        <w:pStyle w:val="Compact"/>
      </w:pPr>
      <w:r>
        <w:rPr>
          <w:bCs/>
          <w:b/>
        </w:rPr>
        <w:t xml:space="preserve">Legal and Immigration Compliance:</w:t>
      </w:r>
    </w:p>
    <w:p>
      <w:pPr>
        <w:numPr>
          <w:ilvl w:val="0"/>
          <w:numId w:val="1001"/>
        </w:numPr>
        <w:pStyle w:val="Compact"/>
      </w:pPr>
      <w:r>
        <w:t xml:space="preserve">Healthcare Access:The public health system (SUS) in Brazil Rio de Janeiro increasingly requires medical interpreters to assist non-Portuguese speaking patients.</w:t>
      </w:r>
    </w:p>
    <w:bookmarkEnd w:id="23"/>
    <w:bookmarkEnd w:id="24"/>
    <w:bookmarkStart w:id="28" w:name="scope-of-services"/>
    <w:p>
      <w:pPr>
        <w:pStyle w:val="Heading2"/>
      </w:pPr>
      <w:r>
        <w:t xml:space="preserve">3. Scope of Services</w:t>
      </w:r>
    </w:p>
    <w:p>
      <w:pPr>
        <w:pStyle w:val="FirstParagraph"/>
      </w:pPr>
      <w:r>
        <w:t xml:space="preserve">To effectively serve the needs of stakeholders in Brazil Rio de Janeiro, our project defines three core pillars of service delivery regarding the role of a</w:t>
      </w:r>
      <w:r>
        <w:t xml:space="preserve"> </w:t>
      </w:r>
      <w:r>
        <w:rPr>
          <w:iCs/>
          <w:i/>
          <w:bCs/>
          <w:b/>
        </w:rPr>
        <w:t xml:space="preserve">Translator Interpreter</w:t>
      </w:r>
      <w:r>
        <w:t xml:space="preserve">:</w:t>
      </w:r>
    </w:p>
    <w:bookmarkStart w:id="25" w:name="Xe39a4478cfa0b6bf81a1e421faa67a097f0b724"/>
    <w:p>
      <w:pPr>
        <w:pStyle w:val="Heading3"/>
      </w:pPr>
      <w:r>
        <w:t xml:space="preserve">A. Simultaneous Interpretation for High-Level Events</w:t>
      </w:r>
    </w:p>
    <w:p>
      <w:pPr>
        <w:pStyle w:val="FirstParagraph"/>
      </w:pPr>
      <w:r>
        <w:t xml:space="preserve">This service targets international conferences held in Brazil Rio de Janeiro, such as those at the Riocentro exhibition center. Our trained interpreters will provide real-time translation between English and Portuguese, ensuring that delegates from abroad can fully engage with local counterparts without delay.</w:t>
      </w:r>
    </w:p>
    <w:bookmarkEnd w:id="25"/>
    <w:bookmarkStart w:id="26" w:name="X6c5b3c5d641e32cf02dd4c528cce848a320f04d"/>
    <w:p>
      <w:pPr>
        <w:pStyle w:val="Heading3"/>
      </w:pPr>
      <w:r>
        <w:t xml:space="preserve">B. Sequential Interpretation for Business Negotiations</w:t>
      </w:r>
    </w:p>
    <w:p>
      <w:pPr>
        <w:pStyle w:val="FirstParagraph"/>
      </w:pPr>
      <w:r>
        <w:t xml:space="preserve">In the corporate sector of Brazil Rio de Janeiro, precise communication is vital during contract signings and mergers. Our sequential interpreting service allows speakers to pause after short segments, enabling the interpreter to deliver an accurate account of the discussion. This method reduces cognitive load and increases accuracy for complex legal terminology relevant to Brazilian law.</w:t>
      </w:r>
    </w:p>
    <w:bookmarkEnd w:id="26"/>
    <w:bookmarkStart w:id="27" w:name="X8909a4e85f984bbef6f0ab080fc976fd9e19711"/>
    <w:p>
      <w:pPr>
        <w:pStyle w:val="Heading3"/>
      </w:pPr>
      <w:r>
        <w:t xml:space="preserve">C. Specialized Translation for Documentation</w:t>
      </w:r>
    </w:p>
    <w:p>
      <w:pPr>
        <w:pStyle w:val="FirstParagraph"/>
      </w:pPr>
      <w:r>
        <w:t xml:space="preserve">We will offer certified translation services for documents required by government bodies in Brazil Rio de Janeiro. This includes birth certificates, marriage licenses, criminal records (for visa applications), and corporate bylaws. Accuracy here is non-negotiable, as errors can lead to significant legal complications.</w:t>
      </w:r>
    </w:p>
    <w:bookmarkEnd w:id="27"/>
    <w:bookmarkEnd w:id="28"/>
    <w:bookmarkStart w:id="33" w:name="methodology"/>
    <w:bookmarkStart w:id="32" w:name="methodology-and-implementation-strategy"/>
    <w:p>
      <w:pPr>
        <w:pStyle w:val="Heading2"/>
      </w:pPr>
      <w:r>
        <w:t xml:space="preserve">4. Methodology and Implementation Strategy</w:t>
      </w:r>
    </w:p>
    <w:p>
      <w:pPr>
        <w:pStyle w:val="FirstParagraph"/>
      </w:pPr>
      <w:r>
        <w:t xml:space="preserve">The successful deployment of this project relies on a rigorous methodology centered around the qualification of personnel and adherence to international standards. The term "</w:t>
      </w:r>
      <w:r>
        <w:rPr>
          <w:iCs/>
          <w:i/>
          <w:bCs/>
          <w:b/>
        </w:rPr>
        <w:t xml:space="preserve">Translator Interpreter</w:t>
      </w:r>
      <w:r>
        <w:t xml:space="preserve">" encompasses two distinct skill sets; therefore, our recruitment strategy in Brazil Rio de Janeiro separates these roles while ensuring cross-functional collaboration.</w:t>
      </w:r>
    </w:p>
    <w:bookmarkStart w:id="29" w:name="X5f5344205d608f4b80f8e7b1493f8764dc25634"/>
    <w:p>
      <w:pPr>
        <w:pStyle w:val="Heading3"/>
      </w:pPr>
      <w:r>
        <w:t xml:space="preserve">4.1 Recruitment Standards for Brazil Rio de Janeiro Personnel</w:t>
      </w:r>
    </w:p>
    <w:p>
      <w:pPr>
        <w:pStyle w:val="FirstParagraph"/>
      </w:pPr>
      <w:r>
        <w:t xml:space="preserve">All candidates undergoing the hiring process for positions related to this project in Brazil Rio de Janeiro must hold certifications from recognized bodies such as the American Translators Association (ATA) or equivalent Brazilian institutions like ABRATES. Furthermore, they must demonstrate native-level proficiency in Portuguese and near-native fluency in English, with a specific emphasis on understanding cultural idioms prevalent in Rio de Janeiro.</w:t>
      </w:r>
    </w:p>
    <w:bookmarkEnd w:id="29"/>
    <w:bookmarkStart w:id="30" w:name="technology-integration"/>
    <w:p>
      <w:pPr>
        <w:pStyle w:val="Heading3"/>
      </w:pPr>
      <w:r>
        <w:t xml:space="preserve">4.2 Technology Integration</w:t>
      </w:r>
    </w:p>
    <w:p>
      <w:pPr>
        <w:pStyle w:val="FirstParagraph"/>
      </w:pPr>
      <w:r>
        <w:t xml:space="preserve">We will integrate state-of-the-art remote interpreting technology to support on-site services. This allows clients in Brazil Rio de Janeiro to access specialized interpreters for rare language pairs without the need for physical presence, though our primary focus remains on local face-to-face interactions where cultural rapport is essential.</w:t>
      </w:r>
    </w:p>
    <w:bookmarkEnd w:id="30"/>
    <w:bookmarkStart w:id="31" w:name="quality-assurance-protocol"/>
    <w:p>
      <w:pPr>
        <w:pStyle w:val="Heading3"/>
      </w:pPr>
      <w:r>
        <w:t xml:space="preserve">4.3 Quality Assurance Protocol</w:t>
      </w:r>
    </w:p>
    <w:p>
      <w:pPr>
        <w:pStyle w:val="FirstParagraph"/>
      </w:pPr>
      <w:r>
        <w:t xml:space="preserve">A three-tier quality assurance system will be implemented:</w:t>
      </w:r>
    </w:p>
    <w:p>
      <w:pPr>
        <w:numPr>
          <w:ilvl w:val="0"/>
          <w:numId w:val="1002"/>
        </w:numPr>
        <w:pStyle w:val="Compact"/>
      </w:pPr>
      <w:r>
        <w:rPr>
          <w:bCs/>
          <w:b/>
        </w:rPr>
        <w:t xml:space="preserve">Preliminary Review:</w:t>
      </w:r>
    </w:p>
    <w:p>
      <w:pPr>
        <w:numPr>
          <w:ilvl w:val="0"/>
          <w:numId w:val="1002"/>
        </w:numPr>
        <w:pStyle w:val="Compact"/>
      </w:pPr>
      <w:r>
        <w:rPr>
          <w:bCs/>
          <w:b/>
        </w:rPr>
        <w:t xml:space="preserve">Cultural Localization Check:</w:t>
      </w:r>
    </w:p>
    <w:bookmarkEnd w:id="31"/>
    <w:bookmarkEnd w:id="32"/>
    <w:bookmarkEnd w:id="33"/>
    <w:bookmarkStart w:id="35" w:name="challenges-and-mitigation"/>
    <w:bookmarkStart w:id="34" w:name="challenges-and-mitigation-strategies"/>
    <w:p>
      <w:pPr>
        <w:pStyle w:val="Heading2"/>
      </w:pPr>
      <w:r>
        <w:t xml:space="preserve">5. Challenges and Mitigation Strategies</w:t>
      </w:r>
    </w:p>
    <w:p>
      <w:pPr>
        <w:pStyle w:val="FirstParagraph"/>
      </w:pPr>
      <w:r>
        <w:rPr>
          <w:bCs/>
          <w:b/>
        </w:rPr>
        <w:t xml:space="preserve">Cultural Nuance:</w:t>
      </w:r>
      <w:r>
        <w:rPr>
          <w:iCs/>
          <w:i/>
        </w:rPr>
        <w:t xml:space="preserve">Mitigation:</w:t>
      </w:r>
      <w:r>
        <w:t xml:space="preserve"> </w:t>
      </w:r>
      <w:r>
        <w:t xml:space="preserve">Our training modules for all staff emphasize "high-context" decoding techniques specific to the Caribbean-influenced culture of Brazil Rio de Janeiro.</w:t>
      </w:r>
    </w:p>
    <w:p>
      <w:pPr>
        <w:pStyle w:val="BodyText"/>
      </w:pPr>
      <w:r>
        <w:rPr>
          <w:bCs/>
          <w:b/>
        </w:rPr>
        <w:t xml:space="preserve">Technical Infrastructure:</w:t>
      </w:r>
      <w:r>
        <w:rPr>
          <w:iCs/>
          <w:i/>
        </w:rPr>
        <w:t xml:space="preserve">Mitigation:</w:t>
      </w:r>
      <w:r>
        <w:t xml:space="preserve"> </w:t>
      </w:r>
      <w:r>
        <w:t xml:space="preserve">We will maintain backup local servers and offline capability options for critical operations within Brazil Rio de Janeiro.</w:t>
      </w:r>
    </w:p>
    <w:p>
      <w:pPr>
        <w:pStyle w:val="BodyText"/>
      </w:pPr>
      <w:r>
        <w:rPr>
          <w:bCs/>
          <w:b/>
        </w:rPr>
        <w:t xml:space="preserve">Talent Retention:</w:t>
      </w:r>
      <w:r>
        <w:rPr>
          <w:iCs/>
          <w:i/>
        </w:rPr>
        <w:t xml:space="preserve">Mitigation:</w:t>
      </w:r>
      <w:r>
        <w:t xml:space="preserve"> </w:t>
      </w:r>
      <w:r>
        <w:t xml:space="preserve">Competitive compensation packages and professional development opportunities focused on niche areas (e.g., medical or legal terminology in Brazil Rio de Janeiro) will be offered to retain top talent.</w:t>
      </w:r>
    </w:p>
    <w:bookmarkEnd w:id="34"/>
    <w:bookmarkEnd w:id="35"/>
    <w:bookmarkStart w:id="37" w:name="expected-outcomes"/>
    <w:bookmarkStart w:id="36" w:name="expected-outcomes-and-benefits"/>
    <w:p>
      <w:pPr>
        <w:pStyle w:val="Heading2"/>
      </w:pPr>
      <w:r>
        <w:t xml:space="preserve">6. Expected Outcomes and Benefits</w:t>
      </w:r>
    </w:p>
    <w:p>
      <w:pPr>
        <w:pStyle w:val="FirstParagraph"/>
      </w:pPr>
      <w:r>
        <w:t xml:space="preserve">The implementation of this project is projected to yield significant benefits for all stakeholders involved in Brazil Rio de Janeiro's international ecosystem:</w:t>
      </w:r>
    </w:p>
    <w:p>
      <w:pPr>
        <w:numPr>
          <w:ilvl w:val="0"/>
          <w:numId w:val="1003"/>
        </w:numPr>
        <w:pStyle w:val="Compact"/>
      </w:pPr>
      <w:r>
        <w:rPr>
          <w:bCs/>
          <w:b/>
        </w:rPr>
        <w:t xml:space="preserve">Enhanced Legal Security:</w:t>
      </w:r>
    </w:p>
    <w:p>
      <w:pPr>
        <w:numPr>
          <w:ilvl w:val="0"/>
          <w:numId w:val="1003"/>
        </w:numPr>
        <w:pStyle w:val="Compact"/>
      </w:pPr>
      <w:r>
        <w:rPr>
          <w:bCs/>
          <w:b/>
        </w:rPr>
        <w:t xml:space="preserve">Cultural Integration:</w:t>
      </w:r>
    </w:p>
    <w:p>
      <w:pPr>
        <w:numPr>
          <w:ilvl w:val="0"/>
          <w:numId w:val="1003"/>
        </w:numPr>
        <w:pStyle w:val="Compact"/>
      </w:pPr>
      <w:r>
        <w:rPr>
          <w:bCs/>
          <w:b/>
        </w:rPr>
        <w:t xml:space="preserve">Economic Growth:</w:t>
      </w:r>
    </w:p>
    <w:p>
      <w:pPr>
        <w:numPr>
          <w:ilvl w:val="0"/>
          <w:numId w:val="1003"/>
        </w:numPr>
        <w:pStyle w:val="Compact"/>
      </w:pPr>
      <w:r>
        <w:t xml:space="preserve">Inclusivity:</w:t>
      </w:r>
    </w:p>
    <w:bookmarkEnd w:id="36"/>
    <w:bookmarkEnd w:id="37"/>
    <w:bookmarkStart w:id="38" w:name="conclusion"/>
    <w:p>
      <w:pPr>
        <w:pStyle w:val="Heading2"/>
      </w:pPr>
      <w:r>
        <w:t xml:space="preserve">7. Conclusion</w:t>
      </w:r>
    </w:p>
    <w:p>
      <w:pPr>
        <w:pStyle w:val="FirstParagraph"/>
      </w:pPr>
      <w:r>
        <w:t xml:space="preserve">In conclusion, the establishment of a dedicated framework for Translator Interpreter services is not merely an operational necessity but a strategic imperative for success in Brazil Rio de Janeiro. The city's unique blend of global influence and local tradition requires interpreters who are more than just linguists; they must be cultural ambassadors.</w:t>
      </w:r>
    </w:p>
    <w:p>
      <w:pPr>
        <w:pStyle w:val="BodyText"/>
      </w:pPr>
      <w:r>
        <w:t xml:space="preserve">This project report underscores the importance of investing in high-quality human resources and robust technological infrastructure to support these efforts. By addressing the specific needs of Brazil Rio de Janeiro, we ensure that our services are relevant, accurate, and culturally attuned. The successful execution of this plan will solidify our reputation as a premier provider of linguistic solutions in one of South America's most critical cities.</w:t>
      </w:r>
    </w:p>
    <w:p>
      <w:pPr>
        <w:pStyle w:val="BodyText"/>
      </w:pPr>
      <w:r>
        <w:t xml:space="preserve">We recommend immediate approval to proceed with the pilot phase in Brazil Rio de Janeiro, targeting key sectors such as tourism and international law. The time is ripe to capitalize on the growing demand for professional Translator Interpreter services in this vibrant region.</w:t>
      </w:r>
    </w:p>
    <w:bookmarkEnd w:id="38"/>
    <w:p>
      <w:pPr>
        <w:pStyle w:val="BodyText"/>
      </w:pPr>
      <w:r>
        <w:t xml:space="preserve">© 2023 Project Management Office. All rights reserved.</w:t>
      </w:r>
      <w:r>
        <w:br/>
      </w:r>
      <w:r>
        <w:t xml:space="preserve">This document is confidential and intended solely for the use of individuals authorized by Brazil Rio de Janeiro Regional Administration.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Brazil Rio de Janeiro</dc:title>
  <dc:creator/>
  <dc:language>en</dc:language>
  <cp:keywords/>
  <dcterms:created xsi:type="dcterms:W3CDTF">2026-07-30T04:00:42Z</dcterms:created>
  <dcterms:modified xsi:type="dcterms:W3CDTF">2026-07-30T04:00:42Z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