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for</w:t>
      </w:r>
      <w:r>
        <w:t xml:space="preserve"> </w:t>
      </w:r>
      <w:r>
        <w:t xml:space="preserve">Brazil</w:t>
      </w:r>
      <w:r>
        <w:t xml:space="preserve"> </w:t>
      </w:r>
      <w:r>
        <w:t xml:space="preserve">São</w:t>
      </w:r>
      <w:r>
        <w:t xml:space="preserve"> </w:t>
      </w:r>
      <w:r>
        <w:t xml:space="preserve">Paulo</w:t>
      </w:r>
    </w:p>
    <w:bookmarkStart w:id="20" w:name="X5e63a127ffab708e6f7c2103d8457f69985719c"/>
    <w:p>
      <w:pPr>
        <w:pStyle w:val="Heading1"/>
      </w:pPr>
      <w:r>
        <w:rPr>
          <w:bCs/>
          <w:b/>
        </w:rPr>
        <w:t xml:space="preserve">Project Report: Strategic Implementation of Translator Interpreter Services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Executive Steering Committee</w:t>
      </w:r>
    </w:p>
    <w:p>
      <w:pPr>
        <w:pStyle w:val="BodyText"/>
      </w:pPr>
      <w:r>
        <w:t xml:space="preserve">From:: Project Management Office (PMO)</w:t>
      </w:r>
    </w:p>
    <w:bookmarkEnd w:id="20"/>
    <w:p>
      <w:pPr>
        <w:pStyle w:val="BodyText"/>
      </w:pPr>
      <w:r>
        <w:t xml:space="preserve">p</w:t>
      </w:r>
    </w:p>
    <w:p>
      <w:pPr>
        <w:pStyle w:val="BodyText"/>
      </w:pPr>
      <w:r>
        <w:t xml:space="preserve">:</w:t>
      </w:r>
    </w:p>
    <w:p>
      <w:pPr>
        <w:pStyle w:val="BodyText"/>
      </w:pPr>
      <w:r>
        <w:t xml:space="preserve">About This Document:This comprehensive Project Report details the strategic planning, operational framework, and economic justification for launching a specialized Translator Interpreter service hub. The primary objective is to address the linguistic demands of Brazil São Paulo, the largest economic center in Latin America. This document outlines how professional language services will facilitate international trade, legal compliance, and cultural integration within this dynamic metropolis.</w:t>
      </w:r>
    </w:p>
    <w:bookmarkStart w:id="21" w:name="executive-summary"/>
    <w:p>
      <w:pPr>
        <w:pStyle w:val="Heading2"/>
      </w:pPr>
      <w:r>
        <w:t xml:space="preserve">1. Executive Summary</w:t>
      </w:r>
    </w:p>
    <w:p>
      <w:pPr>
        <w:pStyle w:val="FirstParagraph"/>
      </w:pPr>
      <w:r>
        <w:t xml:space="preserve">The global economy has become increasingly interconnected, necessitating robust communication channels across linguistic boundaries. For multinational corporations operating in South America, the city of Brazil São Paulo represents a critical node for business, finance, and diplomacy. As the financial heart of Brazil and a hub for thousands of international headquarters, Brazil São Paulo faces a unique demand for high-accuracy Translator Interpreter services. This project aims to establish a premier language service provider (LSP) specifically tailored to the needs of this region.</w:t>
      </w:r>
    </w:p>
    <w:p>
      <w:pPr>
        <w:pStyle w:val="BodyText"/>
      </w:pPr>
      <w:r>
        <w:t xml:space="preserve">The core mission is to bridge the gap between Portuguese-speaking local entities and international partners speaking English, Spanish, Mandarin, German, and other major global languages. By deploying a hybrid model of human expertise supported by advanced AI tools in Brazil São Paulo, we intend to reduce communication errors by 40% within the first year of operation. This report details the operational strategy required to achieve this goal.</w:t>
      </w:r>
    </w:p>
    <w:bookmarkEnd w:id="21"/>
    <w:bookmarkStart w:id="24" w:name="X9f2aff1b3fb72ed334a2e54823d95df84139ec6"/>
    <w:p>
      <w:pPr>
        <w:pStyle w:val="Heading2"/>
      </w:pPr>
      <w:r>
        <w:t xml:space="preserve">2. Contextual Analysis: The Landscape of Brazil São Paulo</w:t>
      </w:r>
    </w:p>
    <w:bookmarkStart w:id="22" w:name="economic-significance"/>
    <w:p>
      <w:pPr>
        <w:pStyle w:val="Heading3"/>
      </w:pPr>
      <w:r>
        <w:t xml:space="preserve">2.1 Economic Significance</w:t>
      </w:r>
    </w:p>
    <w:p>
      <w:pPr>
        <w:pStyle w:val="FirstParagraph"/>
      </w:pPr>
      <w:r>
        <w:t xml:space="preserve">Brazil São Paulo is not merely a city; it is an economic powerhouse that contributes significantly to the national GDP of Brazil. It hosts the Brazilian Stock Exchange (B3) and serves as the headquarters for numerous multinational corporations ranging from automotive giants to pharmaceutical leaders. Consequently, every contract signed, merger negotiated, and legal dispute resolved in Brazil São Paulo often requires precise linguistic mediation.</w:t>
      </w:r>
    </w:p>
    <w:bookmarkEnd w:id="22"/>
    <w:bookmarkStart w:id="23" w:name="cultural-nuances"/>
    <w:p>
      <w:pPr>
        <w:pStyle w:val="Heading3"/>
      </w:pPr>
      <w:r>
        <w:t xml:space="preserve">2.2 Cultural Nuances</w:t>
      </w:r>
    </w:p>
    <w:p>
      <w:pPr>
        <w:pStyle w:val="FirstParagraph"/>
      </w:pPr>
      <w:r>
        <w:t xml:space="preserve">Linguistic proficiency in Brazil São Paulo goes beyond vocabulary. It requires an understanding of local idioms, business etiquette, and cultural context. A literal translation often fails to capture the intent in high-stakes environments such as legal courts or executive boardrooms in Brazil São Paulo. Therefore, the proposed service model emphasizes "cultural interpretive competence" alongside linguistic accuracy.</w:t>
      </w:r>
    </w:p>
    <w:bookmarkEnd w:id="23"/>
    <w:bookmarkEnd w:id="24"/>
    <w:bookmarkStart w:id="25" w:name="project-scope-and-objectives"/>
    <w:p>
      <w:pPr>
        <w:pStyle w:val="Heading2"/>
      </w:pPr>
      <w:r>
        <w:t xml:space="preserve">3. Project Scope and Objectives</w:t>
      </w:r>
    </w:p>
    <w:p>
      <w:pPr>
        <w:pStyle w:val="FirstParagraph"/>
      </w:pPr>
      <w:r>
        <w:t xml:space="preserve">The scope of this project involves the recruitment, training, and deployment of a team of certified Translator Interpreter professionals focused exclusively on the Brazil São Paulo market. The key objectives are as follows:</w:t>
      </w:r>
    </w:p>
    <w:p>
      <w:pPr>
        <w:numPr>
          <w:ilvl w:val="0"/>
          <w:numId w:val="1001"/>
        </w:numPr>
        <w:pStyle w:val="Compact"/>
      </w:pPr>
      <w:r>
        <w:rPr>
          <w:bCs/>
          <w:b/>
        </w:rPr>
        <w:t xml:space="preserve">Market Penetration:</w:t>
      </w:r>
      <w:r>
        <w:t xml:space="preserve">To secure contracts with at least 50 major multinational firms operating in Brazil São Paulo within the first 12 months.</w:t>
      </w:r>
    </w:p>
    <w:p>
      <w:pPr>
        <w:numPr>
          <w:ilvl w:val="0"/>
          <w:numId w:val="1001"/>
        </w:numPr>
        <w:pStyle w:val="Compact"/>
      </w:pPr>
      <w:r>
        <w:t xml:space="preserve">Error Reduction:: To maintain a quality assurance score of 98% or higher on all translated documents and interpreted sessions.</w:t>
      </w:r>
    </w:p>
    <w:p>
      <w:pPr>
        <w:numPr>
          <w:ilvl w:val="0"/>
          <w:numId w:val="1001"/>
        </w:numPr>
        <w:pStyle w:val="Compact"/>
      </w:pPr>
      <w:r>
        <w:rPr>
          <w:bCs/>
          <w:b/>
        </w:rPr>
        <w:t xml:space="preserve">Digital Integration:</w:t>
      </w:r>
    </w:p>
    <w:p>
      <w:pPr>
        <w:numPr>
          <w:ilvl w:val="0"/>
          <w:numId w:val="1001"/>
        </w:numPr>
        <w:pStyle w:val="Compact"/>
      </w:pPr>
      <w:r>
        <w:t xml:space="preserve">Certification Compliance:</w:t>
      </w:r>
    </w:p>
    <w:bookmarkEnd w:id="25"/>
    <w:bookmarkStart w:id="29" w:name="methodology-and-operational-strategy"/>
    <w:p>
      <w:pPr>
        <w:pStyle w:val="Heading2"/>
      </w:pPr>
      <w:r>
        <w:t xml:space="preserve">4. Methodology and Operational Strategy</w:t>
      </w:r>
    </w:p>
    <w:p>
      <w:pPr>
        <w:pStyle w:val="FirstParagraph"/>
      </w:pPr>
      <w:r>
        <w:t xml:space="preserve">To deliver high-quality Translator Interpreter services in Brazil São Paulo, we will adopt a three-tiered operational strategy.</w:t>
      </w:r>
    </w:p>
    <w:bookmarkStart w:id="26" w:name="tier-1-specialized-human-expertise"/>
    <w:p>
      <w:pPr>
        <w:pStyle w:val="Heading3"/>
      </w:pPr>
      <w:r>
        <w:rPr>
          <w:bCs/>
          <w:b/>
        </w:rPr>
        <w:t xml:space="preserve">Tier 1: Specialized Human Expertise</w:t>
      </w:r>
    </w:p>
    <w:p>
      <w:pPr>
        <w:pStyle w:val="FirstParagraph"/>
      </w:pPr>
      <w:r>
        <w:t xml:space="preserve">The foundation of our service is human expertise. We will recruit Translator Interpreter professionals who possess not only native-level proficiency in source and target languages but also specialized knowledge in fields prevalent in Brazil São Paulo, such as finance, engineering, and law. These experts will handle high-stakes simultaneous interpretation during conferences and complex legal document translation.</w:t>
      </w:r>
    </w:p>
    <w:bookmarkEnd w:id="26"/>
    <w:bookmarkStart w:id="27" w:name="tier-2-technology-assisted-translation"/>
    <w:p>
      <w:pPr>
        <w:pStyle w:val="Heading3"/>
      </w:pPr>
      <w:r>
        <w:rPr>
          <w:bCs/>
          <w:b/>
        </w:rPr>
        <w:t xml:space="preserve">Tier 2: Technology-Assisted Translation</w:t>
      </w:r>
    </w:p>
    <w:p>
      <w:pPr>
        <w:pStyle w:val="FirstParagraph"/>
      </w:pPr>
      <w:r>
        <w:t xml:space="preserve">To address the volume of routine documentation in Brazil São Paulo, we will utilize Computer-Assisted Translation (CAT) tools. These tools ensure consistency in terminology across large projects. However, final review by a human Translator Interpreter is mandatory to ensure nuance and tone are preserved.</w:t>
      </w:r>
    </w:p>
    <w:bookmarkEnd w:id="27"/>
    <w:bookmarkStart w:id="28" w:name="tier-3-on-site-vs-remote-services"/>
    <w:p>
      <w:pPr>
        <w:pStyle w:val="Heading3"/>
      </w:pPr>
      <w:r>
        <w:rPr>
          <w:bCs/>
          <w:b/>
        </w:rPr>
        <w:t xml:space="preserve">Tier 3: On-Site vs Remote Services</w:t>
      </w:r>
    </w:p>
    <w:p>
      <w:pPr>
        <w:pStyle w:val="FirstParagraph"/>
      </w:pPr>
      <w:r>
        <w:t xml:space="preserve">Recognizing the geographical spread of businesses in Brazil São Paulo, we will offer both on-site interpretation for critical meetings and remote interpreting services for routine consultations. This flexibility is crucial for serving the diverse needs of clients scattered across the metropolitan area.</w:t>
      </w:r>
    </w:p>
    <w:bookmarkEnd w:id="28"/>
    <w:bookmarkEnd w:id="29"/>
    <w:bookmarkStart w:id="30" w:name="resource-allocation-and-budgeting"/>
    <w:p>
      <w:pPr>
        <w:pStyle w:val="Heading2"/>
      </w:pPr>
      <w:r>
        <w:rPr>
          <w:bCs/>
          <w:b/>
        </w:rPr>
        <w:t xml:space="preserve">5. Resource Allocation and Budgeting</w:t>
      </w:r>
    </w:p>
    <w:p>
      <w:pPr>
        <w:pStyle w:val="FirstParagraph"/>
      </w:pPr>
      <w:r>
        <w:t xml:space="preserve">The budget for this project has been allocated to ensure high-quality standards in Brazil São Paulo. Key expenditures include:</w:t>
      </w:r>
    </w:p>
    <w:p>
      <w:pPr>
        <w:pStyle w:val="BodyText"/>
      </w:pPr>
      <w:r>
        <w:rPr>
          <w:bCs/>
          <w:b/>
        </w:rPr>
        <w:t xml:space="preserve">Category</w:t>
      </w:r>
    </w:p>
    <w:p>
      <w:pPr>
        <w:pStyle w:val="BodyText"/>
      </w:pPr>
      <w:r>
        <w:t xml:space="preserve">Description</w:t>
      </w:r>
    </w:p>
    <w:p>
      <w:pPr>
        <w:pStyle w:val="BodyText"/>
      </w:pPr>
      <w:r>
        <w:t xml:space="preserve">Budget Allocation (USD)</w:t>
      </w:r>
    </w:p>
    <w:p>
      <w:pPr>
        <w:pStyle w:val="BodyText"/>
      </w:pPr>
      <w:r>
        <w:t xml:space="preserve">Talent Acquisition</w:t>
      </w:r>
    </w:p>
    <w:p>
      <w:pPr>
        <w:pStyle w:val="BodyText"/>
      </w:pPr>
      <w:r>
        <w:t xml:space="preserve">The recruitment of specialized Translator Interpreter professionals in Brazil São Paulo.</w:t>
      </w:r>
    </w:p>
    <w:p>
      <w:pPr>
        <w:pStyle w:val="BodyText"/>
      </w:pPr>
      <w:r>
        <w:t xml:space="preserve">$300,000</w:t>
      </w:r>
    </w:p>
    <w:p>
      <w:pPr>
        <w:pStyle w:val="BodyText"/>
      </w:pPr>
      <w:r>
        <w:t xml:space="preserve">Technology Infrastructure</w:t>
      </w:r>
    </w:p>
    <w:p>
      <w:pPr>
        <w:pStyle w:val="BodyText"/>
      </w:pPr>
      <w:r>
        <w:t xml:space="preserve">Servers, software licenses, and secure data platforms for Brazil São Paulo operations.$150, 974</w:t>
      </w:r>
    </w:p>
    <w:p>
      <w:pPr>
        <w:pStyle w:val="BodyText"/>
      </w:pPr>
      <w:r>
        <w:t xml:space="preserve">Marketing and Outreach: Targeted advertising to multinational companies in Brazil São Paulo.</w:t>
      </w:r>
    </w:p>
    <w:p>
      <w:pPr>
        <w:pStyle w:val="BodyText"/>
      </w:pPr>
      <w:r>
        <w:t xml:space="preserve">$50.00</w:t>
      </w:r>
    </w:p>
    <w:p>
      <w:pPr>
        <w:pStyle w:val="BodyText"/>
      </w:pPr>
      <w:r>
        <w:t xml:space="preserve">$75.234</w:t>
      </w:r>
    </w:p>
    <w:bookmarkEnd w:id="30"/>
    <w:bookmarkStart w:id="31" w:name="risk-management"/>
    <w:p>
      <w:pPr>
        <w:pStyle w:val="Heading2"/>
      </w:pPr>
      <w:r>
        <w:t xml:space="preserve">6. Risk Management</w:t>
      </w:r>
    </w:p>
    <w:p>
      <w:pPr>
        <w:pStyle w:val="FirstParagraph"/>
      </w:pPr>
      <w:r>
        <w:t xml:space="preserve">Risks associated with the implementation of Translator Interpreter services in Brazil São Paulo include data privacy concerns, talent retention issues, and fluctuating exchange rates affecting international clients. To mitigate these risks, we will implement strict data encryption protocols compliant with Brazil’s LGPD (General Data Protection Law). Additionally, competitive compensation packages and professional development opportunities will be offered to retain top Translator Interpreter talent in the competitive Brazil São Paulo market.</w:t>
      </w:r>
    </w:p>
    <w:bookmarkEnd w:id="31"/>
    <w:bookmarkStart w:id="32" w:name="conclusion-and-recommendations"/>
    <w:p>
      <w:pPr>
        <w:pStyle w:val="Heading2"/>
      </w:pPr>
      <w:r>
        <w:rPr>
          <w:bCs/>
          <w:b/>
        </w:rPr>
        <w:t xml:space="preserve">7. Conclusion and Recommendations</w:t>
      </w:r>
    </w:p>
    <w:p>
      <w:pPr>
        <w:pStyle w:val="FirstParagraph"/>
      </w:pPr>
      <w:r>
        <w:t xml:space="preserve">In conclusion, the establishment of a specialized Translator Interpreter service hub in Brazil São Paulo is not only viable but essential for supporting international business operations in the region. The economic vitality of Brazil São Paulo demands linguistic precision that only a dedicated, professional team can provide. By focusing on quality, cultural nuance, and technological efficiency, this project will position itself as the leading language service provider in the region.</w:t>
      </w:r>
    </w:p>
    <w:p>
      <w:pPr>
        <w:pStyle w:val="BodyText"/>
      </w:pPr>
      <w:r>
        <w:t xml:space="preserve">We recommend immediate approval of the budget to commence recruitment efforts. The potential for growth in Brazil São Paulo is substantial, and early market entry will secure our competitive advantage. This Project Report serves as a testament to the necessity of robust Translator Interpreter services in facilitating global connectivity within Brazil São Paulo.</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for Brazil São Paulo</dc:title>
  <dc:creator/>
  <dc:language>en</dc:language>
  <cp:keywords/>
  <dcterms:created xsi:type="dcterms:W3CDTF">2026-07-30T06:17:44Z</dcterms:created>
  <dcterms:modified xsi:type="dcterms:W3CDTF">2026-07-30T06:17:44Z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