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Egypt</w:t>
      </w:r>
      <w:r>
        <w:t xml:space="preserve"> </w:t>
      </w:r>
      <w:r>
        <w:t xml:space="preserve">Alexandria</w:t>
      </w:r>
    </w:p>
    <w:p>
      <w:pPr>
        <w:pStyle w:val="FirstParagraph"/>
      </w:pPr>
      <w:r>
        <w:t xml:space="preserve">```html</w:t>
      </w:r>
    </w:p>
    <w:bookmarkStart w:id="29" w:name="Xe8b52e07d26cd875fbf448df20153e82e08ca7d"/>
    <w:p>
      <w:pPr>
        <w:pStyle w:val="Heading1"/>
      </w:pPr>
      <w:r>
        <w:t xml:space="preserve">Project Report: Translator Interpreter Services in Egypt Alexandria</w:t>
      </w:r>
    </w:p>
    <w:p>
      <w:pPr>
        <w:pStyle w:val="FirstParagraph"/>
      </w:pPr>
      <w:r>
        <w:t xml:space="preserve">Prepared for the Department of Foreign Affairs and Cultural Exchange</w:t>
      </w:r>
      <w:r>
        <w:br/>
      </w:r>
      <w:r>
        <w:t xml:space="preserve">Date: October 2023</w:t>
      </w:r>
      <w:r>
        <w:br/>
      </w:r>
      <w:r>
        <w:t xml:space="preserve">Status: Final Review Phase</w:t>
      </w:r>
    </w:p>
    <w:bookmarkStart w:id="27" w:name="a-introduction-and-executive-summary"/>
    <w:p>
      <w:pPr>
        <w:pStyle w:val="Heading2"/>
      </w:pPr>
      <w:r>
        <w:rPr>
          <w:bCs/>
          <w:b/>
        </w:rPr>
        <w:t xml:space="preserve">A) Introduction and Executive Summary</w:t>
      </w:r>
    </w:p>
    <w:p>
      <w:pPr>
        <w:pStyle w:val="FirstParagraph"/>
      </w:pPr>
      <w:r>
        <w:t xml:space="preserve">In an era defined by rapid globalization, the bridge between languages serves as a critical infrastructure for economic, diplomatic, and cultural development. This</w:t>
      </w:r>
      <w:r>
        <w:t xml:space="preserve"> </w:t>
      </w:r>
      <w:r>
        <w:rPr>
          <w:bCs/>
          <w:b/>
        </w:rPr>
        <w:t xml:space="preserve">Project Report</w:t>
      </w:r>
      <w:r>
        <w:t xml:space="preserve"> </w:t>
      </w:r>
      <w:r>
        <w:t xml:space="preserve">outlines the strategic implementation of professional Translator Interpreter services specifically tailored for</w:t>
      </w:r>
    </w:p>
    <w:p>
      <w:pPr>
        <w:pStyle w:val="BodyText"/>
      </w:pPr>
      <w:r>
        <w:t xml:space="preserve">Egypt Alexandria.</w:t>
      </w:r>
    </w:p>
    <w:p>
      <w:pPr>
        <w:pStyle w:val="BodyText"/>
      </w:pPr>
      <w:r>
        <w:t xml:space="preserve">The ancient Mediterranean port city of</w:t>
      </w:r>
      <w:r>
        <w:t xml:space="preserve"> </w:t>
      </w:r>
      <w:r>
        <w:rPr>
          <w:bCs/>
          <w:b/>
        </w:rPr>
        <w:t xml:space="preserve">Egypt Alexandria</w:t>
      </w:r>
      <w:r>
        <w:t xml:space="preserve">, with its rich historical tapestry and modern aspirations as a hub for international trade, requires sophisticated linguistic support systems. This report details the necessity, scope, and operational framework for deploying high-quality translation services within the region.</w:t>
      </w:r>
    </w:p>
    <w:p>
      <w:pPr>
        <w:pStyle w:val="BodyText"/>
      </w:pPr>
      <w:r>
        <w:t xml:space="preserve">The primary objective is to enhance communication accessibility in legal, medical, and commercial sectors. By establishing a robust network of certified Translator Interpreters in</w:t>
      </w:r>
      <w:r>
        <w:t xml:space="preserve"> </w:t>
      </w:r>
      <w:r>
        <w:rPr>
          <w:bCs/>
          <w:b/>
        </w:rPr>
        <w:t xml:space="preserve">Egypt Alexandria</w:t>
      </w:r>
      <w:r>
        <w:t xml:space="preserve">, we aim to facilitate smoother international relations and boost local economic integration.</w:t>
      </w:r>
    </w:p>
    <w:p>
      <w:pPr>
        <w:pStyle w:val="BodyText"/>
      </w:pPr>
      <w:r>
        <w:t xml:space="preserve">B) Strategic Importance for Egypt Alexandria</w:t>
      </w:r>
    </w:p>
    <w:p>
      <w:pPr>
        <w:pStyle w:val="BodyText"/>
      </w:pPr>
      <w:r>
        <w:rPr>
          <w:bCs/>
          <w:b/>
        </w:rPr>
        <w:t xml:space="preserve">Egypt Alexandria</w:t>
      </w:r>
      <w:r>
        <w:t xml:space="preserve"> </w:t>
      </w:r>
      <w:r>
        <w:t xml:space="preserve">is not merely a geographical location; it is a gateway to Africa and Europe. The city hosts numerous multinational corporations, diplomatic missions, and tourism enterprises. Consequently, the demand for accurate Translator Interpreter services has reached unprecedented levels.</w:t>
      </w:r>
    </w:p>
    <w:bookmarkStart w:id="20" w:name="b1-economic-drivers-in-egypt-alexandria"/>
    <w:p>
      <w:pPr>
        <w:pStyle w:val="Heading3"/>
      </w:pPr>
      <w:r>
        <w:t xml:space="preserve">B1) Economic Drivers in Egypt Alexandria</w:t>
      </w:r>
    </w:p>
    <w:p>
      <w:pPr>
        <w:pStyle w:val="FirstParagraph"/>
      </w:pPr>
      <w:r>
        <w:t xml:space="preserve">The port of</w:t>
      </w:r>
      <w:r>
        <w:t xml:space="preserve"> </w:t>
      </w:r>
      <w:r>
        <w:rPr>
          <w:bCs/>
          <w:b/>
        </w:rPr>
        <w:t xml:space="preserve">Egypt Alexandria</w:t>
      </w:r>
      <w:r>
        <w:t xml:space="preserve"> </w:t>
      </w:r>
      <w:r>
        <w:t xml:space="preserve">handles a significant percentage of the country's trade volume. International shipping contracts, customs documentation, and logistics negotiations require precise translation to avoid costly errors. Furthermore, local businesses expanding into global markets need professional Translator Interpreter support to navigate foreign legal frameworks.</w:t>
      </w:r>
    </w:p>
    <w:bookmarkEnd w:id="20"/>
    <w:bookmarkStart w:id="21" w:name="b2-tourism-and-cultural-heritage"/>
    <w:p>
      <w:pPr>
        <w:pStyle w:val="Heading3"/>
      </w:pPr>
      <w:r>
        <w:t xml:space="preserve">B2) Tourism and Cultural Heritage</w:t>
      </w:r>
    </w:p>
    <w:p>
      <w:pPr>
        <w:pStyle w:val="FirstParagraph"/>
      </w:pPr>
      <w:r>
        <w:t xml:space="preserve">Alexandria is a premier tourist destination. To enhance the visitor experience, hotels, museums, and tour operators require multilingual staff. Here, live Interpreter services are essential for guided tours at the Bibliotheca Alexandrina or historical sites like Qaitbay Citadel. This directly impacts</w:t>
      </w:r>
      <w:r>
        <w:t xml:space="preserve"> </w:t>
      </w:r>
      <w:r>
        <w:rPr>
          <w:bCs/>
          <w:b/>
        </w:rPr>
        <w:t xml:space="preserve">Egypt Alexandria</w:t>
      </w:r>
      <w:r>
        <w:t xml:space="preserve">'s reputation as an inclusive global destination.</w:t>
      </w:r>
    </w:p>
    <w:bookmarkEnd w:id="21"/>
    <w:bookmarkStart w:id="22" w:name="b3-healthcare-and-legal-sectors"/>
    <w:p>
      <w:pPr>
        <w:pStyle w:val="Heading3"/>
      </w:pPr>
      <w:r>
        <w:t xml:space="preserve">B3) Healthcare and Legal Sectors</w:t>
      </w:r>
    </w:p>
    <w:p>
      <w:pPr>
        <w:pStyle w:val="FirstParagraph"/>
      </w:pPr>
      <w:r>
        <w:t xml:space="preserve">In hospitals across</w:t>
      </w:r>
      <w:r>
        <w:t xml:space="preserve"> </w:t>
      </w:r>
      <w:r>
        <w:rPr>
          <w:bCs/>
          <w:b/>
        </w:rPr>
        <w:t xml:space="preserve">Egypt Alexandria</w:t>
      </w:r>
      <w:r>
        <w:t xml:space="preserve">, doctors frequently treat international patients or Egyptian nationals who may not speak Arabic fluently. Accurate medical translation is a matter of life and death. Similarly, legal proceedings involving foreign entities in the</w:t>
      </w:r>
      <w:r>
        <w:t xml:space="preserve"> </w:t>
      </w:r>
      <w:r>
        <w:rPr>
          <w:bCs/>
          <w:b/>
        </w:rPr>
        <w:t xml:space="preserve">Egypt Alexandria</w:t>
      </w:r>
      <w:r>
        <w:t xml:space="preserve"> </w:t>
      </w:r>
      <w:r>
        <w:t xml:space="preserve">courts require certified interpreters to ensure justice and compliance with international law.</w:t>
      </w:r>
    </w:p>
    <w:p>
      <w:pPr>
        <w:pStyle w:val="BodyText"/>
      </w:pPr>
      <w:r>
        <w:t xml:space="preserve">C) Project Scope and Objectives</w:t>
      </w:r>
    </w:p>
    <w:p>
      <w:pPr>
        <w:pStyle w:val="BodyText"/>
      </w:pPr>
      <w:r>
        <w:t xml:space="preserve">This project focuses on three core pillars of Translator Interpreter services:</w:t>
      </w:r>
    </w:p>
    <w:p>
      <w:pPr>
        <w:numPr>
          <w:ilvl w:val="0"/>
          <w:numId w:val="1001"/>
        </w:numPr>
        <w:pStyle w:val="Compact"/>
      </w:pPr>
      <w:r>
        <w:rPr>
          <w:bCs/>
          <w:b/>
        </w:rPr>
        <w:t xml:space="preserve">Digital Integration:</w:t>
      </w:r>
      <w:r>
        <w:t xml:space="preserve"> </w:t>
      </w:r>
      <w:r>
        <w:t xml:space="preserve">Launching an online platform for booking certified translators in</w:t>
      </w:r>
      <w:r>
        <w:t xml:space="preserve"> </w:t>
      </w:r>
      <w:r>
        <w:rPr>
          <w:bCs/>
          <w:b/>
        </w:rPr>
        <w:t xml:space="preserve">Egypt Alexandria</w:t>
      </w:r>
      <w:r>
        <w:t xml:space="preserve">.</w:t>
      </w:r>
    </w:p>
    <w:p>
      <w:pPr>
        <w:numPr>
          <w:ilvl w:val="0"/>
          <w:numId w:val="1001"/>
        </w:numPr>
        <w:pStyle w:val="Compact"/>
      </w:pPr>
      <w:r>
        <w:t xml:space="preserve">Talent Development: Training local linguists in specialized fields such as legal, medical, and technical translation.</w:t>
      </w:r>
    </w:p>
    <w:p>
      <w:pPr>
        <w:pStyle w:val="FirstParagraph"/>
      </w:pPr>
      <w:r>
        <w:t xml:space="preserve">The goal is to create a centralized database of vetted Translator Interpreters who are fluent in English, French, Spanish, German and other major languages alongside Arabic. This ensures that any stakeholder in</w:t>
      </w:r>
      <w:r>
        <w:t xml:space="preserve"> </w:t>
      </w:r>
      <w:r>
        <w:rPr>
          <w:bCs/>
          <w:b/>
        </w:rPr>
        <w:t xml:space="preserve">Egypt Alexandria</w:t>
      </w:r>
      <w:r>
        <w:t xml:space="preserve"> </w:t>
      </w:r>
      <w:r>
        <w:t xml:space="preserve">can access reliable linguistic support within hours.</w:t>
      </w:r>
    </w:p>
    <w:p>
      <w:pPr>
        <w:pStyle w:val="BodyText"/>
      </w:pPr>
      <w:r>
        <w:t xml:space="preserve">D) Methodology and Implementation Strategy</w:t>
      </w:r>
    </w:p>
    <w:p>
      <w:pPr>
        <w:pStyle w:val="BodyText"/>
      </w:pPr>
      <w:r>
        <w:t xml:space="preserve">The implementation phase involves a multi-step approach to ensure quality control and local relevance.</w:t>
      </w:r>
    </w:p>
    <w:bookmarkEnd w:id="22"/>
    <w:bookmarkStart w:id="23" w:name="X926f0f2ae15aae793dc240a6bd9029753cdedb4"/>
    <w:p>
      <w:pPr>
        <w:pStyle w:val="Heading3"/>
      </w:pPr>
      <w:r>
        <w:t xml:space="preserve">D1) Stakeholder Engagement in Egypt Alexandria</w:t>
      </w:r>
    </w:p>
    <w:p>
      <w:pPr>
        <w:pStyle w:val="FirstParagraph"/>
      </w:pPr>
      <w:r>
        <w:t xml:space="preserve">We initiated consultations with key stakeholders in</w:t>
      </w:r>
      <w:r>
        <w:t xml:space="preserve"> </w:t>
      </w:r>
      <w:r>
        <w:rPr>
          <w:bCs/>
          <w:b/>
        </w:rPr>
        <w:t xml:space="preserve">Egypt Alexandria</w:t>
      </w:r>
      <w:r>
        <w:t xml:space="preserve">, including the Chamber of Commerce, local universities, and government ministries. Feedback from these entities highlighted a gap in specialized technical translation. As a result, the project scope was adjusted to include engineering and IT terminology support.</w:t>
      </w:r>
    </w:p>
    <w:bookmarkEnd w:id="23"/>
    <w:bookmarkStart w:id="24" w:name="d2-quality-assurance-framework"/>
    <w:p>
      <w:pPr>
        <w:pStyle w:val="Heading3"/>
      </w:pPr>
      <w:r>
        <w:t xml:space="preserve">D2) Quality Assurance Framework</w:t>
      </w:r>
    </w:p>
    <w:p>
      <w:pPr>
        <w:pStyle w:val="FirstParagraph"/>
      </w:pPr>
      <w:r>
        <w:t xml:space="preserve">All Translator Interpreter candidates undergo rigorous testing. The criteria include:</w:t>
      </w:r>
    </w:p>
    <w:p>
      <w:pPr>
        <w:numPr>
          <w:ilvl w:val="0"/>
          <w:numId w:val="1002"/>
        </w:numPr>
        <w:pStyle w:val="Compact"/>
      </w:pPr>
      <w:r>
        <w:rPr>
          <w:bCs/>
          <w:b/>
        </w:rPr>
        <w:t xml:space="preserve">Linguistic Proficiency:</w:t>
      </w:r>
      <w:r>
        <w:t xml:space="preserve">C2 level proficiency in source and target languages.</w:t>
      </w:r>
    </w:p>
    <w:p>
      <w:pPr>
        <w:numPr>
          <w:ilvl w:val="0"/>
          <w:numId w:val="1002"/>
        </w:numPr>
        <w:pStyle w:val="Compact"/>
      </w:pPr>
      <w:r>
        <w:t xml:space="preserve">Cultural Competence: Deep understanding of Egyptian cultural nuances, specifically those relevant to Alexandria's cosmopolitan history.</w:t>
      </w:r>
    </w:p>
    <w:p>
      <w:pPr>
        <w:pStyle w:val="FirstParagraph"/>
      </w:pPr>
      <w:r>
        <w:t xml:space="preserve">All documents produced by our Translator Interpreter network must be reviewed for accuracy. This dual-layer quality assurance ensures that the integrity of communication in</w:t>
      </w:r>
      <w:r>
        <w:t xml:space="preserve"> </w:t>
      </w:r>
      <w:r>
        <w:rPr>
          <w:bCs/>
          <w:b/>
        </w:rPr>
        <w:t xml:space="preserve">Egypt Alexandria</w:t>
      </w:r>
      <w:r>
        <w:t xml:space="preserve"> </w:t>
      </w:r>
      <w:r>
        <w:t xml:space="preserve">is maintained.</w:t>
      </w:r>
    </w:p>
    <w:p>
      <w:pPr>
        <w:pStyle w:val="BodyText"/>
      </w:pPr>
      <w:r>
        <w:t xml:space="preserve">E) Challenges and Mitigation Strategies</w:t>
      </w:r>
    </w:p>
    <w:p>
      <w:pPr>
        <w:pStyle w:val="BodyText"/>
      </w:pPr>
      <w:r>
        <w:t xml:space="preserve">The deployment of Translator Interpreter services faces several challenges unique to the context of</w:t>
      </w:r>
      <w:r>
        <w:t xml:space="preserve"> </w:t>
      </w:r>
      <w:r>
        <w:rPr>
          <w:bCs/>
          <w:b/>
        </w:rPr>
        <w:t xml:space="preserve">Egypt Alexandria</w:t>
      </w:r>
      <w:r>
        <w:t xml:space="preserve">.</w:t>
      </w:r>
    </w:p>
    <w:bookmarkEnd w:id="24"/>
    <w:bookmarkStart w:id="25" w:name="e1-technological-infrastructure-gaps"/>
    <w:p>
      <w:pPr>
        <w:pStyle w:val="Heading3"/>
      </w:pPr>
      <w:r>
        <w:rPr>
          <w:iCs/>
          <w:i/>
        </w:rPr>
        <w:t xml:space="preserve">E1) Technological Infrastructure Gaps</w:t>
      </w:r>
    </w:p>
    <w:p>
      <w:pPr>
        <w:pStyle w:val="FirstParagraph"/>
      </w:pPr>
      <w:r>
        <w:t xml:space="preserve">In some peripheral areas of</w:t>
      </w:r>
      <w:r>
        <w:t xml:space="preserve"> </w:t>
      </w:r>
      <w:r>
        <w:rPr>
          <w:bCs/>
          <w:b/>
        </w:rPr>
        <w:t xml:space="preserve">Egypt Alexandria</w:t>
      </w:r>
      <w:r>
        <w:t xml:space="preserve">, internet connectivity can be unstable, affecting remote interpreting services. To mitigate this, we have established hybrid service models that allow for offline preparation and online delivery.</w:t>
      </w:r>
    </w:p>
    <w:bookmarkEnd w:id="25"/>
    <w:bookmarkStart w:id="26" w:name="e2-standardization-issues"/>
    <w:p>
      <w:pPr>
        <w:pStyle w:val="Heading3"/>
      </w:pPr>
      <w:r>
        <w:rPr>
          <w:iCs/>
          <w:i/>
        </w:rPr>
        <w:t xml:space="preserve">E2) Standardization Issues</w:t>
      </w:r>
    </w:p>
    <w:p>
      <w:pPr>
        <w:pStyle w:val="FirstParagraph"/>
      </w:pPr>
      <w:r>
        <w:t xml:space="preserve">Achieving consistency in terminology across different industries is difficult. Our solution involves creating a centralized glossary specific to</w:t>
      </w:r>
      <w:r>
        <w:t xml:space="preserve"> </w:t>
      </w:r>
      <w:r>
        <w:rPr>
          <w:bCs/>
          <w:b/>
        </w:rPr>
        <w:t xml:space="preserve">Egypt Alexandria</w:t>
      </w:r>
      <w:r>
        <w:t xml:space="preserve">'s key economic sectors, ensuring that Translator Interpreters use standardized terms.</w:t>
      </w:r>
    </w:p>
    <w:p>
      <w:pPr>
        <w:pStyle w:val="BodyText"/>
      </w:pPr>
      <w:r>
        <w:t xml:space="preserve">F) Expected Outcomes and Impact Analysis</w:t>
      </w:r>
    </w:p>
    <w:p>
      <w:pPr>
        <w:pStyle w:val="BodyText"/>
      </w:pPr>
      <w:r>
        <w:t xml:space="preserve">The successful implementation of this project will yield significant benefits for</w:t>
      </w:r>
      <w:r>
        <w:t xml:space="preserve"> </w:t>
      </w:r>
      <w:r>
        <w:rPr>
          <w:bCs/>
          <w:b/>
        </w:rPr>
        <w:t xml:space="preserve">Egypt Alexandria</w:t>
      </w:r>
      <w:r>
        <w:t xml:space="preserve">.</w:t>
      </w:r>
    </w:p>
    <w:p>
      <w:pPr>
        <w:numPr>
          <w:ilvl w:val="0"/>
          <w:numId w:val="1003"/>
        </w:numPr>
        <w:pStyle w:val="Compact"/>
      </w:pPr>
      <w:r>
        <w:t xml:space="preserve">Economic Growth: By reducing communication barriers, we anticipate a 15% increase in foreign direct investment in the region.</w:t>
      </w:r>
    </w:p>
    <w:bookmarkEnd w:id="26"/>
    <w:bookmarkEnd w:id="27"/>
    <w:bookmarkStart w:id="28" w:name="Xebc91fca876ad2460629cc0b66e2f351f9ed845"/>
    <w:p>
      <w:pPr>
        <w:pStyle w:val="Heading2"/>
      </w:pPr>
      <w:r>
        <w:t xml:space="preserve">G) Financial Projections and Budget Allocation</w:t>
      </w:r>
    </w:p>
    <w:p>
      <w:pPr>
        <w:pStyle w:val="FirstParagraph"/>
      </w:pPr>
      <w:r>
        <w:t xml:space="preserve">A detailed budget has been allocated for training programs, technology infrastructure, and marketing campaigns within</w:t>
      </w:r>
      <w:r>
        <w:t xml:space="preserve"> </w:t>
      </w:r>
      <w:r>
        <w:rPr>
          <w:bCs/>
          <w:b/>
        </w:rPr>
        <w:t xml:space="preserve">Egypt Alexandria</w:t>
      </w:r>
      <w:r>
        <w:t xml:space="preserve">. The ROI is expected to be positive within 18 months due to increased efficiency in trade and tourism.</w:t>
      </w:r>
    </w:p>
    <w:p>
      <w:pPr>
        <w:pStyle w:val="BodyText"/>
      </w:pPr>
      <w:r>
        <w:t xml:space="preserve">H) Conclusion and Recommendations</w:t>
      </w:r>
    </w:p>
    <w:p>
      <w:pPr>
        <w:pStyle w:val="BodyText"/>
      </w:pPr>
      <w:r>
        <w:t xml:space="preserve">This</w:t>
      </w:r>
      <w:r>
        <w:t xml:space="preserve"> </w:t>
      </w:r>
      <w:r>
        <w:rPr>
          <w:bCs/>
          <w:b/>
        </w:rPr>
        <w:t xml:space="preserve">Project Report</w:t>
      </w:r>
      <w:r>
        <w:t xml:space="preserve"> </w:t>
      </w:r>
      <w:r>
        <w:t xml:space="preserve">confirms that the establishment of professional Translator Interpreter services is not just a logistical necessity but a strategic imperative for</w:t>
      </w:r>
    </w:p>
    <w:p>
      <w:pPr>
        <w:pStyle w:val="BodyText"/>
      </w:pPr>
      <w:r>
        <w:t xml:space="preserve">Egypt Alexandria.The city stands at a crossroads where linguistic accessibility can unlock vast economic potential. By investing in skilled translators and interpreters, we empower the people and businesses of</w:t>
      </w:r>
      <w:r>
        <w:t xml:space="preserve"> </w:t>
      </w:r>
      <w:r>
        <w:rPr>
          <w:bCs/>
          <w:b/>
        </w:rPr>
        <w:t xml:space="preserve">Egypt Alexandria</w:t>
      </w:r>
      <w:r>
        <w:t xml:space="preserve"> </w:t>
      </w:r>
      <w:r>
        <w:t xml:space="preserve">to compete on the global stage.</w:t>
      </w:r>
    </w:p>
    <w:p>
      <w:pPr>
        <w:pStyle w:val="BodyText"/>
      </w:pPr>
      <w:r>
        <w:t xml:space="preserve">We recommend immediate approval for Phase Two of the project, which focuses on expanding services to neighboring governorates. Furthermore, continuous collaboration with educational institutions in</w:t>
      </w:r>
      <w:r>
        <w:t xml:space="preserve"> </w:t>
      </w:r>
      <w:r>
        <w:rPr>
          <w:bCs/>
          <w:b/>
        </w:rPr>
        <w:t xml:space="preserve">Egypt Alexandria</w:t>
      </w:r>
      <w:r>
        <w:t xml:space="preserve"> </w:t>
      </w:r>
      <w:r>
        <w:t xml:space="preserve">is crucial for sustaining a pipeline of talent. In conclusion, bridging language gaps through professional Translator Interpreter services will significantly enhance the operational efficiency and international standing of</w:t>
      </w:r>
    </w:p>
    <w:p>
      <w:pPr>
        <w:pStyle w:val="BodyText"/>
      </w:pPr>
      <w:r>
        <w:t xml:space="preserve">Egypt Alexandria.</w:t>
      </w:r>
    </w:p>
    <w:p>
      <w:pPr>
        <w:pStyle w:val="BodyText"/>
      </w:pPr>
      <w:r>
        <w:t xml:space="preserve">© 2023 Project Management Office, Egypt Alexandria. All Rights Reserved.</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Translator Interpreter Services in Egypt Alexandria</dc:title>
  <dc:creator/>
  <dc:language>en</dc:language>
  <cp:keywords/>
  <dcterms:created xsi:type="dcterms:W3CDTF">2026-07-30T02:17:33Z</dcterms:created>
  <dcterms:modified xsi:type="dcterms:W3CDTF">2026-07-30T02:17:33Z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