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Paris</w:t>
      </w:r>
    </w:p>
    <w:bookmarkStart w:id="21" w:name="X0a7e240c11b09f3650d22e2553fabd8bfda253c"/>
    <w:p>
      <w:pPr>
        <w:pStyle w:val="Heading1"/>
      </w:pPr>
      <w:r>
        <w:t xml:space="preserve">Project Report: Implementation of Specialized Translator Interpreter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Project Management Office</w:t>
      </w:r>
      <w:r>
        <w:br/>
      </w:r>
    </w:p>
    <w:p>
      <w:pPr>
        <w:pStyle w:val="BodyText"/>
      </w:pPr>
      <w:r>
        <w:t xml:space="preserve">Comprehensive Analysis and Deployment Strategy for Translator Interpreter Solutions in the Capital Region of France Paris.</w:t>
      </w:r>
    </w:p>
    <w:p>
      <w:pPr>
        <w:pStyle w:val="BodyText"/>
      </w:pPr>
      <w:r>
        <w:t xml:space="preserve">The globalized nature of modern commerce, diplomacy, and tourism necessitates robust linguistic infrastructure. This Project Report details the strategic initiative to establish a high-caliber network of professional</w:t>
      </w:r>
      <w:r>
        <w:t xml:space="preserve"> </w:t>
      </w:r>
      <w:r>
        <w:rPr>
          <w:bCs/>
          <w:b/>
        </w:rPr>
        <w:t xml:space="preserve">Translator Interpreter</w:t>
      </w:r>
      <w:r>
        <w:t xml:space="preserve"> </w:t>
      </w:r>
      <w:r>
        <w:t xml:space="preserve">services specifically tailored for the unique demands of</w:t>
      </w:r>
      <w:r>
        <w:t xml:space="preserve"> </w:t>
      </w:r>
      <w:r>
        <w:rPr>
          <w:bCs/>
          <w:b/>
        </w:rPr>
        <w:t xml:space="preserve">France Paris</w:t>
      </w:r>
      <w:r>
        <w:t xml:space="preserve">. As the cultural and economic heart of France, Paris presents a complex linguistic landscape that requires more than basic translation; it demands nuanced interpretation that respects local customs, legal frameworks, and international standards. This document outlines the objectives, scope, operational challenges, and projected outcomes of this critical infrastructure project.</w:t>
      </w:r>
    </w:p>
    <w:bookmarkStart w:id="20" w:name="project-background-and-context"/>
    <w:p>
      <w:pPr>
        <w:pStyle w:val="Heading2"/>
      </w:pPr>
      <w:r>
        <w:t xml:space="preserve">2. Project Background and Context</w:t>
      </w:r>
    </w:p>
    <w:p>
      <w:pPr>
        <w:pStyle w:val="FirstParagraph"/>
      </w:pPr>
      <w:r>
        <w:t xml:space="preserve">The city of</w:t>
      </w:r>
      <w:r>
        <w:t xml:space="preserve"> </w:t>
      </w:r>
      <w:r>
        <w:rPr>
          <w:bCs/>
          <w:b/>
        </w:rPr>
        <w:t xml:space="preserve">France Paris</w:t>
      </w:r>
      <w:r>
        <w:t xml:space="preserve">, while globally recognized for its tourism and business opportunities, operates within a strict legal framework that mandates the use of the French language in official capacities. However, as a hub for international organizations such as UNESCO, OECD, and numerous multinational corporations residing in La Défense (closely linked to</w:t>
      </w:r>
      <w:r>
        <w:t xml:space="preserve"> </w:t>
      </w:r>
      <w:r>
        <w:rPr>
          <w:bCs/>
          <w:b/>
        </w:rPr>
        <w:t xml:space="preserve">France Paris</w:t>
      </w:r>
      <w:r>
        <w:t xml:space="preserve"> </w:t>
      </w:r>
      <w:r>
        <w:t xml:space="preserve">metro area), there is an immense demand for seamless linguistic bridges. The current market lacks a unified standard for certified</w:t>
      </w:r>
      <w:r>
        <w:t xml:space="preserve"> </w:t>
      </w:r>
      <w:r>
        <w:rPr>
          <w:bCs/>
          <w:b/>
        </w:rPr>
        <w:t xml:space="preserve">Translator Interpreter</w:t>
      </w:r>
      <w:r>
        <w:t xml:space="preserve"> </w:t>
      </w:r>
      <w:r>
        <w:t xml:space="preserve">services that can operate with equal proficiency in high-stakes legal, medical, and diplomatic environments. This project aims to fill that gap by creating a certified pool of linguists who are not only bilingual but bicultural.</w:t>
      </w:r>
    </w:p>
    <w:p>
      <w:pPr>
        <w:pStyle w:val="BodyText"/>
      </w:pPr>
      <w:r>
        <w:t xml:space="preserve">The primary goals of this initiative are multifaceted, focusing on quality assurance, accessibility, and legal compliance within</w:t>
      </w:r>
      <w:r>
        <w:t xml:space="preserve"> </w:t>
      </w:r>
      <w:r>
        <w:rPr>
          <w:bCs/>
          <w:b/>
        </w:rPr>
        <w:t xml:space="preserve">France Paris</w:t>
      </w:r>
      <w:r>
        <w:t xml:space="preserve">:</w:t>
      </w:r>
    </w:p>
    <w:p>
      <w:pPr>
        <w:numPr>
          <w:ilvl w:val="0"/>
          <w:numId w:val="1001"/>
        </w:numPr>
        <w:pStyle w:val="Compact"/>
      </w:pPr>
      <w:r>
        <w:rPr>
          <w:bCs/>
          <w:b/>
        </w:rPr>
        <w:t xml:space="preserve">Elevate Service Standards:</w:t>
      </w:r>
      <w:r>
        <w:t xml:space="preserve"> </w:t>
      </w:r>
      <w:r>
        <w:t xml:space="preserve">To redefine the benchmarks for a professional</w:t>
      </w:r>
    </w:p>
    <w:p>
      <w:pPr>
        <w:numPr>
          <w:ilvl w:val="0"/>
          <w:numId w:val="1000"/>
        </w:numPr>
        <w:pStyle w:val="Compact"/>
      </w:pPr>
      <w:r>
        <w:t xml:space="preserve">Translator Interpreter by implementing rigorous certification processes that exceed ISO 17100 standards, specifically adapted for the French judicial and administrative systems.</w:t>
      </w:r>
    </w:p>
    <w:p>
      <w:pPr>
        <w:numPr>
          <w:ilvl w:val="0"/>
          <w:numId w:val="1001"/>
        </w:numPr>
        <w:pStyle w:val="Compact"/>
      </w:pPr>
      <w:r>
        <w:t xml:space="preserve">Facilitate International Integration: To provide seamless linguistic support for foreign entities investing in or relocating to</w:t>
      </w:r>
    </w:p>
    <w:p>
      <w:pPr>
        <w:numPr>
          <w:ilvl w:val="0"/>
          <w:numId w:val="1000"/>
        </w:numPr>
        <w:pStyle w:val="Compact"/>
      </w:pPr>
      <w:r>
        <w:t xml:space="preserve">France Paris, ensuring that language barriers do not hinder economic growth or social integration.</w:t>
      </w:r>
    </w:p>
    <w:p>
      <w:pPr>
        <w:numPr>
          <w:ilvl w:val="0"/>
          <w:numId w:val="1001"/>
        </w:numPr>
        <w:pStyle w:val="Compact"/>
      </w:pPr>
      <w:r>
        <w:t xml:space="preserve">Digital Innovation: To integrate AI-assisted translation tools with human-in-the-loop verification by senior</w:t>
      </w:r>
    </w:p>
    <w:p>
      <w:pPr>
        <w:numPr>
          <w:ilvl w:val="0"/>
          <w:numId w:val="1000"/>
        </w:numPr>
        <w:pStyle w:val="Compact"/>
      </w:pPr>
      <w:r>
        <w:t xml:space="preserve">Translator Interpreter professionals, thereby increasing efficiency without compromising accuracy in the dynamic environment of Paris.</w:t>
      </w:r>
    </w:p>
    <w:p>
      <w:pPr>
        <w:numPr>
          <w:ilvl w:val="0"/>
          <w:numId w:val="1001"/>
        </w:numPr>
        <w:pStyle w:val="Compact"/>
      </w:pPr>
      <w:r>
        <w:t xml:space="preserve">Cultural Competency: To ensure that all linguistic services respect the specific cultural nuances of both French society and the source cultures, fostering better communication outcomes across borders.</w:t>
      </w:r>
    </w:p>
    <w:p>
      <w:pPr>
        <w:pStyle w:val="FirstParagraph"/>
      </w:pPr>
      <w:r>
        <w:t xml:space="preserve">The scope of this project covers a wide array of service categories required in</w:t>
      </w:r>
      <w:r>
        <w:t xml:space="preserve"> </w:t>
      </w:r>
      <w:r>
        <w:rPr>
          <w:bCs/>
          <w:b/>
        </w:rPr>
        <w:t xml:space="preserve">France Paris</w:t>
      </w:r>
      <w:r>
        <w:t xml:space="preserve">:</w:t>
      </w:r>
    </w:p>
    <w:p>
      <w:pPr>
        <w:pStyle w:val="BodyText"/>
      </w:pPr>
      <w:r>
        <w:t xml:space="preserve">p&gt;In the French legal system, precision is paramount. This project includes the recruitment and vetting of certified court interpreters for use in tribunals across</w:t>
      </w:r>
    </w:p>
    <w:p>
      <w:pPr>
        <w:pStyle w:val="BodyText"/>
      </w:pPr>
      <w:r>
        <w:t xml:space="preserve">France Paris. These professionals must be fluent in at least two additional languages besides French, with specific expertise in legal terminology. The role of the</w:t>
      </w:r>
    </w:p>
    <w:p>
      <w:pPr>
        <w:pStyle w:val="BodyText"/>
      </w:pPr>
      <w:r>
        <w:t xml:space="preserve">Translator Interpreter here is critical; they do not merely translate words but interpret the intent and nuance of legal proceedings for non-French speakers, ensuring due process.</w:t>
      </w:r>
    </w:p>
    <w:p>
      <w:pPr>
        <w:pStyle w:val="BodyText"/>
      </w:pPr>
      <w:r>
        <w:t xml:space="preserve">p&gt;Hospitals in</w:t>
      </w:r>
      <w:r>
        <w:t xml:space="preserve"> </w:t>
      </w:r>
      <w:r>
        <w:rPr>
          <w:bCs/>
          <w:b/>
        </w:rPr>
        <w:t xml:space="preserve">France Paris</w:t>
      </w:r>
      <w:r>
        <w:t xml:space="preserve">, such as the AP-HP network, serve a diverse international population. The project involves deploying mobile</w:t>
      </w:r>
    </w:p>
    <w:p>
      <w:pPr>
        <w:pStyle w:val="BodyText"/>
      </w:pPr>
      <w:r>
        <w:t xml:space="preserve">Translator Interpreter units and remote video interpretation services to assist patients who do not speak French. This includes medical history translation, consent forms for surgery, and real-time interpretation during consultations.</w:t>
      </w:r>
    </w:p>
    <w:p>
      <w:pPr>
        <w:pStyle w:val="BodyText"/>
      </w:pPr>
      <w:r>
        <w:t xml:space="preserve">p&gt;Given the presence of major international summits in Paris, the project provides simultaneous interpretation services for conferences held at venues like the Palais des Nations or corporate headquarters in La Défense. The</w:t>
      </w:r>
    </w:p>
    <w:p>
      <w:pPr>
        <w:pStyle w:val="BodyText"/>
      </w:pPr>
      <w:r>
        <w:t xml:space="preserve">Translator Interpreter professionals in this sector are equipped with advanced booth technology and undergo specific training to handle high-pressure, fast-paced diplomatic discourse.</w:t>
      </w:r>
    </w:p>
    <w:p>
      <w:pPr>
        <w:pStyle w:val="BodyText"/>
      </w:pPr>
      <w:r>
        <w:t xml:space="preserve">The implementation phase of this project is divided into three stages: Recruitment, Training, and Deployment.</w:t>
      </w:r>
    </w:p>
    <w:p>
      <w:pPr>
        <w:pStyle w:val="BodyText"/>
      </w:pPr>
      <w:r>
        <w:t xml:space="preserve">p&gt;We will partner with the Ministry of Justice in France to identify individuals who hold mandatory registration for sworn translation (</w:t>
      </w:r>
      <w:r>
        <w:rPr>
          <w:bCs/>
          <w:b/>
        </w:rPr>
        <w:t xml:space="preserve">Traducteur Juré</w:t>
      </w:r>
      <w:r>
        <w:t xml:space="preserve">). For</w:t>
      </w:r>
    </w:p>
    <w:p>
      <w:pPr>
        <w:pStyle w:val="BodyText"/>
      </w:pPr>
      <w:r>
        <w:t xml:space="preserve">Interpreter roles, we will prioritize candidates with degrees in Linguistics or Translation Studies from prestigious French universities, combined with years of field experience. The geographic focus remains strictly on</w:t>
      </w:r>
    </w:p>
    <w:p>
      <w:pPr>
        <w:pStyle w:val="BodyText"/>
      </w:pPr>
      <w:r>
        <w:t xml:space="preserve">France Paris to ensure rapid deployment and local market knowledge.</w:t>
      </w:r>
    </w:p>
    <w:p>
      <w:pPr>
        <w:pStyle w:val="BodyText"/>
      </w:pPr>
      <w:r>
        <w:t xml:space="preserve">p&gt;All recruited personnel will undergo a six-week intensive training program focused on the specific regulatory environment of France. This includes data privacy laws (GDPR), confidentiality agreements, and the ethical code of conduct for</w:t>
      </w:r>
    </w:p>
    <w:p>
      <w:pPr>
        <w:pStyle w:val="BodyText"/>
      </w:pPr>
      <w:r>
        <w:t xml:space="preserve">Translator Interpreter professionals in Europe. Special workshops will be held to address the specific dialects and regional variations present within Paris's multicultural population.</w:t>
      </w:r>
    </w:p>
    <w:p>
      <w:pPr>
        <w:pStyle w:val="BodyText"/>
      </w:pPr>
      <w:r>
        <w:t xml:space="preserve">p&gt;A proprietary platform will be developed to manage bookings, verify credentials, and facilitate remote interpretation for clients across</w:t>
      </w:r>
    </w:p>
    <w:p>
      <w:pPr>
        <w:pStyle w:val="BodyText"/>
      </w:pPr>
      <w:r>
        <w:t xml:space="preserve">France Paris. This platform will utilize secure cloud storage to ensure that sensitive translated documents are handled with the highest level of security.</w:t>
      </w:r>
    </w:p>
    <w:p>
      <w:pPr>
        <w:pStyle w:val="BodyText"/>
      </w:pPr>
      <w:r>
        <w:t xml:space="preserve">Linguistic Complexity: The diversity of languages spoken in</w:t>
      </w:r>
      <w:r>
        <w:t xml:space="preserve"> </w:t>
      </w:r>
      <w:r>
        <w:rPr>
          <w:bCs/>
          <w:b/>
        </w:rPr>
        <w:t xml:space="preserve">France Paris</w:t>
      </w:r>
      <w:r>
        <w:t xml:space="preserve"> </w:t>
      </w:r>
      <w:r>
        <w:t xml:space="preserve">requires a vast repertoire of language pairs. Managing supply for less common languages poses a logistical challenge.</w:t>
      </w:r>
      <w:r>
        <w:br/>
      </w:r>
    </w:p>
    <w:p>
      <w:pPr>
        <w:pStyle w:val="BodyText"/>
      </w:pPr>
      <w:r>
        <w:t xml:space="preserve">Regulatory Compliance: French laws regarding the use of the French language are strict. We must ensure that our marketing and operational practices do not violate these regulations while still promoting international accessibility.</w:t>
      </w:r>
      <w:r>
        <w:br/>
      </w:r>
    </w:p>
    <w:p>
      <w:pPr>
        <w:pStyle w:val="BodyText"/>
      </w:pPr>
      <w:r>
        <w:t xml:space="preserve">Data Security: Handling confidential legal and medical data requires robust cybersecurity measures to prevent breaches, protecting both our clients and our</w:t>
      </w:r>
    </w:p>
    <w:p>
      <w:pPr>
        <w:pStyle w:val="BodyText"/>
      </w:pPr>
      <w:r>
        <w:t xml:space="preserve">Translator Interpreter staff.</w:t>
      </w:r>
    </w:p>
    <w:p>
      <w:pPr>
        <w:pStyle w:val="BodyText"/>
      </w:pPr>
      <w:r>
        <w:t xml:space="preserve">The successful implementation of this project will position the service provider as the premier hub for linguistic services in the capital. By standardizing excellence, we aim to reduce errors in legal and medical proceedings by an estimated 40%. Furthermore, improving communication accessibility will enhance social inclusion for non-French speakers living in</w:t>
      </w:r>
      <w:r>
        <w:t xml:space="preserve"> </w:t>
      </w:r>
      <w:r>
        <w:rPr>
          <w:bCs/>
          <w:b/>
        </w:rPr>
        <w:t xml:space="preserve">France Paris</w:t>
      </w:r>
      <w:r>
        <w:t xml:space="preserve">. For businesses, streamlined interpretation services will facilitate faster market entry and smoother operational workflows.</w:t>
      </w:r>
    </w:p>
    <w:p>
      <w:pPr>
        <w:pStyle w:val="BodyText"/>
      </w:pPr>
      <w:r>
        <w:t xml:space="preserve">The demand for high-quality linguistic services in a global city like Paris is undeniable. This Project Report has outlined a comprehensive strategy to deploy elite</w:t>
      </w:r>
    </w:p>
    <w:p>
      <w:pPr>
        <w:pStyle w:val="BodyText"/>
      </w:pPr>
      <w:r>
        <w:t xml:space="preserve">Translator Interpreter resources specifically designed for the legal, medical, and corporate needs of</w:t>
      </w:r>
      <w:r>
        <w:t xml:space="preserve"> </w:t>
      </w:r>
      <w:r>
        <w:rPr>
          <w:bCs/>
          <w:b/>
        </w:rPr>
        <w:t xml:space="preserve">France Paris</w:t>
      </w:r>
      <w:r>
        <w:t xml:space="preserve">. By adhering to strict quality controls and leveraging technology, this initiative will not only meet but exceed the expectations of stakeholders in France's capital. We recommend immediate approval to begin Phase 1 recruitment.</w:t>
      </w:r>
    </w:p>
    <w:p>
      <w:pPr>
        <w:pStyle w:val="BodyText"/>
      </w:pPr>
      <w:r>
        <w:t xml:space="preserve">© 2023 Project Management Office. All rights reserved.</w:t>
      </w:r>
      <w:r>
        <w:br/>
      </w:r>
      <w:r>
        <w:t xml:space="preserve">Document Classification: Internal Use Only</w:t>
      </w:r>
      <w:r>
        <w:br/>
      </w:r>
      <w:r>
        <w:t xml:space="preserve">Keywords: Translator Interpreter, France Paris, Localization Services, Legal Translation.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France Paris</dc:title>
  <dc:creator/>
  <dc:language>en</dc:language>
  <cp:keywords/>
  <dcterms:created xsi:type="dcterms:W3CDTF">2026-07-30T03:46:21Z</dcterms:created>
  <dcterms:modified xsi:type="dcterms:W3CDTF">2026-07-30T03:46:21Z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