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Initiative</w:t>
      </w:r>
      <w:r>
        <w:t xml:space="preserve"> </w:t>
      </w:r>
      <w:r>
        <w:t xml:space="preserve">in</w:t>
      </w:r>
      <w:r>
        <w:t xml:space="preserve"> </w:t>
      </w:r>
      <w:r>
        <w:t xml:space="preserve">India</w:t>
      </w:r>
      <w:r>
        <w:t xml:space="preserve"> </w:t>
      </w:r>
      <w:r>
        <w:t xml:space="preserve">Mumbai</w:t>
      </w:r>
    </w:p>
    <w:bookmarkStart w:id="31" w:name="Xd6cc3e860aa2394c5748486039bf10ed3e2ec05"/>
    <w:p>
      <w:pPr>
        <w:pStyle w:val="Heading1"/>
      </w:pPr>
      <w:r>
        <w:t xml:space="preserve">Project Report: Deployment of Comprehensive Translator Interpreter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Project Management Office</w:t>
      </w:r>
      <w:r>
        <w:br/>
      </w:r>
      <w:r>
        <w:rPr>
          <w:vertAlign w:val="subscript"/>
        </w:rPr>
        <w:t xml:space="preserve">Ject: Strategic Implementation of Linguistic Bridges in India Mumbai</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operationalize a robust Translator Interpreter network within the metropolitan hub of India Mumbai. As one of the most densely populated and linguistically diverse cities in Asia, India Mumbai presents unique challenges regarding communication barriers across public sectors, healthcare facilities, legal institutions, and corporate entities. The primary objective of this project is to eliminate these barriers by deploying certified human Translator Interpreters alongside AI-assisted translation tools tailored for local dialects. This initiative aims to foster inclusivity, enhance administrative efficiency, and ensure equitable access to services for all residents in India Mumbai.</w:t>
      </w:r>
    </w:p>
    <w:bookmarkEnd w:id="20"/>
    <w:bookmarkStart w:id="21" w:name="background-and-contextual-analysis"/>
    <w:p>
      <w:pPr>
        <w:pStyle w:val="Heading2"/>
      </w:pPr>
      <w:r>
        <w:t xml:space="preserve">2. Background and Contextual Analysis</w:t>
      </w:r>
    </w:p>
    <w:p>
      <w:pPr>
        <w:pStyle w:val="FirstParagraph"/>
      </w:pPr>
      <w:r>
        <w:t xml:space="preserve">The linguistic landscape of India Mumbai is exceptionally complex. While Hindi and English serve as the primary official languages of administration and business respectively, the local vernacular, Marathi, remains the lingua franca for a significant portion of the population. Furthermore, due to massive internal migration from other Indian states such as Tamil Nadu, Karnataka, Kerala, and Bihar to India Mumbai residents often speak Tamil Kannada Malayalam Telugu Urdu Bengali Gujarati and Sindhi. This diversity creates a critical need for professional Translator Interpreter services that go beyond standard dictionary translations.</w:t>
      </w:r>
    </w:p>
    <w:p>
      <w:pPr>
        <w:pStyle w:val="BodyText"/>
      </w:pPr>
      <w:r>
        <w:t xml:space="preserve">In the context of public healthcare in India Mumbai, miscommunication between medical professionals and patients can lead to diagnostic errors or improper treatment plans. Similarly, in the legal system of India Mumbai, the ability to interpret testimony accurately is paramount for justice. The current ad-hoc reliance on family members or bystanders for interpretation is unreliable and often unethical due to confidentiality breaches. Therefore, this Project Report outlines a structured approach to integrating professional Translator Interpreter services into these critical infrastructures.</w:t>
      </w:r>
    </w:p>
    <w:bookmarkEnd w:id="21"/>
    <w:bookmarkStart w:id="22" w:name="project-objectives"/>
    <w:p>
      <w:pPr>
        <w:pStyle w:val="Heading2"/>
      </w:pPr>
      <w:r>
        <w:t xml:space="preserve">3. Project Objectives</w:t>
      </w:r>
    </w:p>
    <w:p>
      <w:pPr>
        <w:pStyle w:val="FirstParagraph"/>
      </w:pPr>
      <w:r>
        <w:t xml:space="preserve">The core objectives of this project are defined as follows:</w:t>
      </w:r>
    </w:p>
    <w:p>
      <w:pPr>
        <w:numPr>
          <w:ilvl w:val="0"/>
          <w:numId w:val="1001"/>
        </w:numPr>
        <w:pStyle w:val="Compact"/>
      </w:pPr>
      <w:r>
        <w:rPr>
          <w:bCs/>
          <w:b/>
        </w:rPr>
        <w:t xml:space="preserve">Linguistic Accessibility:</w:t>
      </w:r>
      <w:r>
        <w:t xml:space="preserve">To ensure that 90% of public interactions in key sectors (healthcare, police, and municipal services) in India Mumbai are supported by immediate access to a Translator Interpreter.</w:t>
      </w:r>
    </w:p>
    <w:p>
      <w:pPr>
        <w:numPr>
          <w:ilvl w:val="0"/>
          <w:numId w:val="1001"/>
        </w:numPr>
        <w:pStyle w:val="Compact"/>
      </w:pPr>
      <w:r>
        <w:rPr>
          <w:bCs/>
          <w:b/>
        </w:rPr>
        <w:t xml:space="preserve">Cultural Competency Training:</w:t>
      </w:r>
      <w:r>
        <w:t xml:space="preserve">To train all deployed Translator Interpreters not only on language proficiency but also on cultural nuances specific to the diverse communities residing in India Mumbai.</w:t>
      </w:r>
    </w:p>
    <w:p>
      <w:pPr>
        <w:numPr>
          <w:ilvl w:val="0"/>
          <w:numId w:val="1001"/>
        </w:numPr>
        <w:pStyle w:val="Compact"/>
      </w:pPr>
      <w:r>
        <w:rPr>
          <w:bCs/>
          <w:b/>
        </w:rPr>
        <w:t xml:space="preserve">Tech Integration:</w:t>
      </w:r>
      <w:r>
        <w:t xml:space="preserve">To develop a proprietary mobile application for real-time remote interpreting, connecting field staff with off-site Translator Interpreters via video and audio links.</w:t>
      </w:r>
    </w:p>
    <w:p>
      <w:pPr>
        <w:numPr>
          <w:ilvl w:val="0"/>
          <w:numId w:val="1001"/>
        </w:numPr>
        <w:pStyle w:val="Compact"/>
      </w:pPr>
      <w:r>
        <w:rPr>
          <w:bCs/>
          <w:b/>
        </w:rPr>
        <w:t xml:space="preserve">Standardization:</w:t>
      </w:r>
      <w:r>
        <w:t xml:space="preserve">To create a certification standard for local Translator Interpreters operating in India Mumbai, ensuring quality control and ethical compliance.</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is divided into three distinct phases, each designed to address the specific needs of India Mumbai.</w:t>
      </w:r>
    </w:p>
    <w:bookmarkStart w:id="23" w:name="phase-1-recruitment-and-certification"/>
    <w:p>
      <w:pPr>
        <w:pStyle w:val="Heading3"/>
      </w:pPr>
      <w:r>
        <w:t xml:space="preserve">Phase 1: Recruitment and Certification</w:t>
      </w:r>
    </w:p>
    <w:p>
      <w:pPr>
        <w:pStyle w:val="FirstParagraph"/>
      </w:pPr>
      <w:r>
        <w:t xml:space="preserve">We will recruit over 500 qualified Translator Interpreters from diverse linguistic backgrounds prevalent in India Mumbai. Candidates must undergo rigorous testing in both source and target languages, including specialized medical and legal terminology. Furthermore, all candidates will undergo background checks to ensure security clearance for handling sensitive information within the Indian context.</w:t>
      </w:r>
    </w:p>
    <w:bookmarkEnd w:id="23"/>
    <w:bookmarkStart w:id="24" w:name="phase-2-pilot-program-deployment"/>
    <w:p>
      <w:pPr>
        <w:pStyle w:val="Heading3"/>
      </w:pPr>
      <w:r>
        <w:t xml:space="preserve">Phase 2: Pilot Program Deployment</w:t>
      </w:r>
    </w:p>
    <w:p>
      <w:pPr>
        <w:pStyle w:val="FirstParagraph"/>
      </w:pPr>
      <w:r>
        <w:t xml:space="preserve">The initial rollout will focus on five major hospitals in South India Mumbai and two high-volume courts in Central India Mumbai. These locations were selected due to their high patient and case loads, which represent the highest demand for Translator Interpreter services. We will deploy a dedicated team of bilingual liaison officers who are also trained Translator Interpreters to facilitate immediate communication needs.</w:t>
      </w:r>
    </w:p>
    <w:bookmarkEnd w:id="24"/>
    <w:bookmarkStart w:id="25" w:name="phase-3-digital-platform-rollout"/>
    <w:p>
      <w:pPr>
        <w:pStyle w:val="Heading3"/>
      </w:pPr>
      <w:r>
        <w:t xml:space="preserve">Phase 3: Digital Platform Rollout</w:t>
      </w:r>
    </w:p>
    <w:p>
      <w:pPr>
        <w:pStyle w:val="FirstParagraph"/>
      </w:pPr>
      <w:r>
        <w:t xml:space="preserve">The final phase involves the deployment of the "MumbaiConnect" app. This platform will utilize video conferencing technology to link hospital staff or court clerks with remote Translator Interpreters. The app will feature a directory of available linguists based on their specialization (e.g., Tamil-to-Hindi medical interpretation) and availability, ensuring that residents in India Mumbai can access help within minutes.</w:t>
      </w:r>
    </w:p>
    <w:bookmarkEnd w:id="25"/>
    <w:bookmarkEnd w:id="26"/>
    <w:bookmarkStart w:id="27" w:name="challenges-and-risk-mitigation"/>
    <w:p>
      <w:pPr>
        <w:pStyle w:val="Heading2"/>
      </w:pPr>
      <w:r>
        <w:t xml:space="preserve">5. Challenges and Risk Mitigation</w:t>
      </w:r>
    </w:p>
    <w:p>
      <w:pPr>
        <w:pStyle w:val="FirstParagraph"/>
      </w:pPr>
      <w:r>
        <w:t xml:space="preserve">The project faces several potential challenges. First, the rapid turnover of staff in public sector jobs in India Mumbai could lead to continuity issues. To mitigate this, we will establish a permanent roster of freelance Translator Interpreters who are compensated on a per-incident basis. Second, there is the challenge of dialect variations within major languages (e.g., different dialects of Marathi or Hindi). Our training modules for Translator Interpreter personnel include specific modules on regional dialect recognition to address this nuance.</w:t>
      </w:r>
    </w:p>
    <w:p>
      <w:pPr>
        <w:pStyle w:val="BodyText"/>
      </w:pPr>
      <w:r>
        <w:t xml:space="preserve">Another significant risk is data privacy. As an AI-enhanced Project Report implies digital solutions, ensuring that voice and video data in India Mumbai are encrypted and compliant with the Digital Personal Data Protection Act is crucial. We have engaged legal experts to oversee the encryption protocols of our digital platform.</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revolutionize public service delivery in India Mumbai. By removing language barriers, we anticipate a 40% reduction in administrative delays related to documentation and consent forms in healthcare settings. In the legal sector, it is expected that trial durations will decrease due to faster and more accurate interpretation processes.</w:t>
      </w:r>
    </w:p>
    <w:p>
      <w:pPr>
        <w:pStyle w:val="BodyText"/>
      </w:pPr>
      <w:r>
        <w:t xml:space="preserve">Furthermore, this project serves as a model for other major metros across India. By demonstrating how effective Translator Interpreter systems can integrate with diverse linguistic populations in India Mumbai, we provide a scalable blueprint for national implementation. The social impact includes improved trust in public institutions among minority language speakers and enhanced social cohesion within the heterogeneous fabric of India Mumbai society.</w:t>
      </w:r>
    </w:p>
    <w:bookmarkEnd w:id="28"/>
    <w:bookmarkStart w:id="29" w:name="budget-overview"/>
    <w:p>
      <w:pPr>
        <w:pStyle w:val="Heading2"/>
      </w:pPr>
      <w:r>
        <w:t xml:space="preserve">7. Budget Overview</w:t>
      </w:r>
    </w:p>
    <w:p>
      <w:pPr>
        <w:pStyle w:val="FirstParagraph"/>
      </w:pPr>
      <w:r>
        <w:t xml:space="preserve">The total estimated budget for the first year of operation is allocated as follows: 40% for human resources (Translator Interpreter salaries and training), 30% for technology development and maintenance, 15% for administrative overhead in India Mumbai, and 15% reserved for emergency contingencies. Detailed financial breakdowns are attached in Appendix A.</w:t>
      </w:r>
    </w:p>
    <w:bookmarkEnd w:id="29"/>
    <w:bookmarkStart w:id="30" w:name="conclusion"/>
    <w:p>
      <w:pPr>
        <w:pStyle w:val="Heading2"/>
      </w:pPr>
      <w:r>
        <w:t xml:space="preserve">8. Conclusion</w:t>
      </w:r>
    </w:p>
    <w:p>
      <w:pPr>
        <w:pStyle w:val="FirstParagraph"/>
      </w:pPr>
      <w:r>
        <w:t xml:space="preserve">In conclusion, the initiative to integrate professional Translator Interpreter services into the infrastructure of India Mumbai is not merely a logistical improvement but a humanitarian necessity. Recognizing the linguistic diversity that defines India Mumbai, this project aims to bridge gaps that currently hinder equitable access to justice and healthcare. By investing in both human capital and technological innovation, we ensure that every individual in India Mumbai can communicate effectively regardless of their native tongue. This Project Report confirms the viability, necessity, and strategic value of this undertaking.</w:t>
      </w:r>
    </w:p>
    <w:p>
      <w:pPr>
        <w:pStyle w:val="BodyText"/>
      </w:pPr>
      <w:r>
        <w:rPr>
          <w:bCs/>
          <w:b/>
        </w:rPr>
        <w:t xml:space="preserve">Recommendation:</w:t>
      </w:r>
      <w:r>
        <w:t xml:space="preserve"> </w:t>
      </w:r>
      <w:r>
        <w:t xml:space="preserve">Immediate approval is requested to commence Phase 1 recruitment activities for the Translator Interpreter network in India Mumbai.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Initiative in India Mumbai</dc:title>
  <dc:creator/>
  <dc:language>en</dc:language>
  <cp:keywords/>
  <dcterms:created xsi:type="dcterms:W3CDTF">2026-07-29T19:50:16Z</dcterms:created>
  <dcterms:modified xsi:type="dcterms:W3CDTF">2026-07-29T19:50:16Z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