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Nigeria</w:t>
      </w:r>
      <w:r>
        <w:t xml:space="preserve"> </w:t>
      </w:r>
      <w:r>
        <w:t xml:space="preserve">Abuja</w:t>
      </w:r>
    </w:p>
    <w:bookmarkStart w:id="20" w:name="X5a84e447bdc79c4a58877e31d453afaef6d99de"/>
    <w:p>
      <w:pPr>
        <w:pStyle w:val="Heading1"/>
      </w:pPr>
      <w:r>
        <w:t xml:space="preserve">Project Report: Implementation of Specialized Translator and Interpreter Services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Executive Board, Cross-Cultural Communication Initiative</w:t>
      </w:r>
      <w:r>
        <w:br/>
      </w:r>
    </w:p>
    <w:p>
      <w:pPr>
        <w:pStyle w:val="BodyText"/>
      </w:pPr>
      <w:r>
        <w:t xml:space="preserve">From:P. Project Management Office</w:t>
      </w:r>
      <w:r>
        <w:br/>
      </w:r>
    </w:p>
    <w:p>
      <w:pPr>
        <w:pStyle w:val="BodyText"/>
      </w:pPr>
      <w:r>
        <w:t xml:space="preserve">Subject: Strategic Deployment of Linguistic Support Systems in Nigeria Abuja</w:t>
      </w:r>
    </w:p>
    <w:bookmarkEnd w:id="20"/>
    <w:bookmarkStart w:id="21" w:name="executive-summary"/>
    <w:p>
      <w:pPr>
        <w:pStyle w:val="Heading2"/>
      </w:pPr>
      <w:r>
        <w:t xml:space="preserve">1.0 Executive Summary</w:t>
      </w:r>
    </w:p>
    <w:p>
      <w:pPr>
        <w:pStyle w:val="FirstParagraph"/>
      </w:pPr>
      <w:r>
        <w:t xml:space="preserve">This report outlines the strategic framework, operational requirements, and expected outcomes for deploying a comprehensive Translator and Interpreter service network within the Federal Capital Territory of Nigeria. As Nigeria Abuja continues to solidify its status as the political and administrative heart of West Africa, the demand for precise linguistic mediation has reached critical levels. This project aims to bridge communication gaps between international stakeholders, local government entities, and diverse ethnic communities residing in or visiting Nigeria Abuja. The initiative focuses on high-stakes sectors including diplomacy, legal proceedings, healthcare, and corporate negotiations.</w:t>
      </w:r>
    </w:p>
    <w:bookmarkEnd w:id="21"/>
    <w:bookmarkStart w:id="22" w:name="background-and-context"/>
    <w:p>
      <w:pPr>
        <w:pStyle w:val="Heading2"/>
      </w:pPr>
      <w:r>
        <w:t xml:space="preserve">2.0 Background and Context</w:t>
      </w:r>
    </w:p>
    <w:p>
      <w:pPr>
        <w:pStyle w:val="FirstParagraph"/>
      </w:pPr>
      <w:r>
        <w:t xml:space="preserve">Nigeria is one of the most linguistically diverse nations in the world, with over 500 distinct languages spoken across its regions. However, English remains the official language of business and government in Nigeria Abuja. Despite this, effective communication often requires nuanced understanding that goes beyond basic translation. The influx of foreign dignitaries, multinational corporations establishing headquarters in Nigeria Abuja, and international NGOs operating within the region has created a pressing need for professional Translator Interpreter services.</w:t>
      </w:r>
    </w:p>
    <w:p>
      <w:pPr>
        <w:pStyle w:val="BodyText"/>
      </w:pPr>
      <w:r>
        <w:t xml:space="preserve">Previously, ad-hoc translation methods were relied upon by local agencies in Nigeria Abuja. These informal arrangements often resulted in misinterpretations of legal terms, medical diagnoses, or diplomatic protocols. This project seeks to institutionalize a standardized framework where certified Translator Interpreter professionals are available for immediate deployment.</w:t>
      </w:r>
    </w:p>
    <w:bookmarkEnd w:id="22"/>
    <w:bookmarkStart w:id="23" w:name="project-objectives"/>
    <w:p>
      <w:pPr>
        <w:pStyle w:val="Heading2"/>
      </w:pPr>
      <w:r>
        <w:t xml:space="preserve">3.0 Project Objectives</w:t>
      </w:r>
    </w:p>
    <w:p>
      <w:pPr>
        <w:pStyle w:val="FirstParagraph"/>
      </w:pPr>
      <w:r>
        <w:t xml:space="preserve">The primary objectives of the Translator Interpreter service expansion in Nigeria Abuja are as follows:</w:t>
      </w:r>
    </w:p>
    <w:p>
      <w:pPr>
        <w:numPr>
          <w:ilvl w:val="0"/>
          <w:numId w:val="1001"/>
        </w:numPr>
        <w:pStyle w:val="Compact"/>
      </w:pPr>
      <w:r>
        <w:rPr>
          <w:bCs/>
          <w:b/>
        </w:rPr>
        <w:t xml:space="preserve">Precision and Accuracy:</w:t>
      </w:r>
      <w:r>
        <w:t xml:space="preserve">To ensure that every interaction involving non-English or indigenous Nigerian languages is translated with zero loss of semantic meaning, particularly in legal and medical contexts.</w:t>
      </w:r>
    </w:p>
    <w:p>
      <w:pPr>
        <w:numPr>
          <w:ilvl w:val="0"/>
          <w:numId w:val="1001"/>
        </w:numPr>
        <w:pStyle w:val="Compact"/>
      </w:pPr>
      <w:r>
        <w:rPr>
          <w:bCs/>
          <w:b/>
        </w:rPr>
        <w:t xml:space="preserve">Cultural Competency:</w:t>
      </w:r>
      <w:r>
        <w:t xml:space="preserve">To deploy Translator Interpreter personnel who are not only linguistically proficient but also culturally aware of the diverse traditions present in Nigeria Abuja.</w:t>
      </w:r>
    </w:p>
    <w:p>
      <w:pPr>
        <w:numPr>
          <w:ilvl w:val="0"/>
          <w:numId w:val="1001"/>
        </w:numPr>
        <w:pStyle w:val="Compact"/>
      </w:pPr>
      <w:r>
        <w:rPr>
          <w:bCs/>
          <w:b/>
        </w:rPr>
        <w:t xml:space="preserve">Speed and Availability:</w:t>
      </w:r>
      <w:r>
        <w:t xml:space="preserve">To establish a rapid-response network within Nigeria Abuja that can provide simultaneous interpretation during high-profile diplomatic summits and consecutive translation for routine bureaucratic processes.</w:t>
      </w:r>
    </w:p>
    <w:p>
      <w:pPr>
        <w:numPr>
          <w:ilvl w:val="0"/>
          <w:numId w:val="1001"/>
        </w:numPr>
        <w:pStyle w:val="Compact"/>
      </w:pPr>
      <w:r>
        <w:rPr>
          <w:bCs/>
          <w:b/>
        </w:rPr>
        <w:t xml:space="preserve">Certification Standards:</w:t>
      </w:r>
      <w:r>
        <w:t xml:space="preserve">To implement rigorous vetting processes for all Translator Interpreter staff operating in Nigeria Abuja, ensuring adherence to international ethical standards.</w:t>
      </w:r>
    </w:p>
    <w:bookmarkEnd w:id="23"/>
    <w:bookmarkStart w:id="27" w:name="operational-framework"/>
    <w:p>
      <w:pPr>
        <w:pStyle w:val="Heading2"/>
      </w:pPr>
      <w:r>
        <w:t xml:space="preserve">4.0 Operational Framework</w:t>
      </w:r>
    </w:p>
    <w:bookmarkStart w:id="24" w:name="staffing-and-recruitment"/>
    <w:p>
      <w:pPr>
        <w:pStyle w:val="Heading3"/>
      </w:pPr>
      <w:r>
        <w:t xml:space="preserve">4.1 Staffing and Recruitment</w:t>
      </w:r>
    </w:p>
    <w:p>
      <w:pPr>
        <w:pStyle w:val="FirstParagraph"/>
      </w:pPr>
      <w:r>
        <w:t xml:space="preserve">The core of this project involves recruiting a team of specialized Translator Interpreter professionals. In the context of Nigeria Abuja, priority will be given to individuals fluent in Hausa, Yoruba, Igbo, Pidgin English, and French (given Nigeria Abuja’s diplomatic ties with Francophone West Africa). Candidates must undergo rigorous testing to prove their competency in both source and target languages.</w:t>
      </w:r>
    </w:p>
    <w:bookmarkEnd w:id="24"/>
    <w:bookmarkStart w:id="25" w:name="technological-infrastructure"/>
    <w:p>
      <w:pPr>
        <w:pStyle w:val="Heading3"/>
      </w:pPr>
      <w:r>
        <w:t xml:space="preserve">4.2 Technological Infrastructure</w:t>
      </w:r>
    </w:p>
    <w:p>
      <w:pPr>
        <w:pStyle w:val="FirstParagraph"/>
      </w:pPr>
      <w:r>
        <w:t xml:space="preserve">To support the human element of translation, we will deploy state-of-the-art interpretation booths and digital remote interpretation platforms within key government buildings in Nigeria Abuja. This hybrid model allows for on-site presence during sensitive negotiations while utilizing remote Translator Interpreter resources for less frequent languages.</w:t>
      </w:r>
    </w:p>
    <w:bookmarkEnd w:id="25"/>
    <w:bookmarkStart w:id="26" w:name="sector-specific-deployment"/>
    <w:p>
      <w:pPr>
        <w:pStyle w:val="Heading3"/>
      </w:pPr>
      <w:r>
        <w:t xml:space="preserve">4.3 Sector-Specific Deployment</w:t>
      </w:r>
    </w:p>
    <w:p>
      <w:pPr>
        <w:numPr>
          <w:ilvl w:val="0"/>
          <w:numId w:val="1002"/>
        </w:numPr>
        <w:pStyle w:val="Compact"/>
      </w:pPr>
      <w:r>
        <w:rPr>
          <w:bCs/>
          <w:b/>
        </w:rPr>
        <w:t xml:space="preserve">Diplomatic Services:</w:t>
      </w:r>
      <w:r>
        <w:t xml:space="preserve">In Nigeria Abuja, embassies and consulates require real-time Translator Interpreter services for visa processing, consular assistance, and bilateral treaty discussions.</w:t>
      </w:r>
    </w:p>
    <w:p>
      <w:pPr>
        <w:numPr>
          <w:ilvl w:val="0"/>
          <w:numId w:val="1002"/>
        </w:numPr>
        <w:pStyle w:val="Compact"/>
      </w:pPr>
      <w:r>
        <w:rPr>
          <w:bCs/>
          <w:b/>
        </w:rPr>
        <w:t xml:space="preserve">Legal System:</w:t>
      </w:r>
      <w:r>
        <w:t xml:space="preserve">The courts in Nigeria Abuja frequently encounter cases involving indigenous languages. Certified Translator Interpreter services will be mandated to ensure fair trial rights for all defendants.</w:t>
      </w:r>
    </w:p>
    <w:p>
      <w:pPr>
        <w:numPr>
          <w:ilvl w:val="0"/>
          <w:numId w:val="1002"/>
        </w:numPr>
        <w:pStyle w:val="Compact"/>
      </w:pPr>
      <w:r>
        <w:rPr>
          <w:bCs/>
          <w:b/>
        </w:rPr>
        <w:t xml:space="preserve">Healthcare:</w:t>
      </w:r>
      <w:r>
        <w:t xml:space="preserve">Hospitals in Nigeria Abuja will host specialized Translator Interpreter units to facilitate communication between international medical teams and local patients, ensuring accurate treatment plans.</w:t>
      </w:r>
    </w:p>
    <w:bookmarkEnd w:id="26"/>
    <w:bookmarkEnd w:id="27"/>
    <w:bookmarkStart w:id="28" w:name="challenges-and-mitigation-strategies"/>
    <w:p>
      <w:pPr>
        <w:pStyle w:val="Heading2"/>
      </w:pPr>
      <w:r>
        <w:t xml:space="preserve">5.0 Challenges and Mitigation Strategies</w:t>
      </w:r>
    </w:p>
    <w:p>
      <w:pPr>
        <w:pStyle w:val="FirstParagraph"/>
      </w:pPr>
      <w:r>
        <w:rPr>
          <w:bCs/>
          <w:b/>
        </w:rPr>
        <w:t xml:space="preserve">Linguistic Diversity:</w:t>
      </w:r>
      <w:r>
        <w:t xml:space="preserve">The sheer number of dialects in Nigeria Abuja poses a challenge. For instance, Hausa has multiple dialects depending on the proximity to other ethnic groups.</w:t>
      </w:r>
      <w:r>
        <w:br/>
      </w:r>
      <w:r>
        <w:rPr>
          <w:iCs/>
          <w:i/>
        </w:rPr>
        <w:t xml:space="preserve">Mitigation:</w:t>
      </w:r>
      <w:r>
        <w:t xml:space="preserve">We will employ linguists who specialize in sociolinguistics to map dialect variations and ensure the correct variant is used for each specific client or region within Nigeria Abuja.</w:t>
      </w:r>
    </w:p>
    <w:p>
      <w:pPr>
        <w:pStyle w:val="BodyText"/>
      </w:pPr>
      <w:r>
        <w:rPr>
          <w:bCs/>
          <w:b/>
        </w:rPr>
        <w:t xml:space="preserve">Data Security:</w:t>
      </w:r>
      <w:r>
        <w:t xml:space="preserve">Confidentiality is paramount when dealing with legal and medical information.</w:t>
      </w:r>
      <w:r>
        <w:br/>
      </w:r>
      <w:r>
        <w:rPr>
          <w:iCs/>
          <w:i/>
        </w:rPr>
        <w:t xml:space="preserve">Mitigation:</w:t>
      </w:r>
      <w:r>
        <w:t xml:space="preserve">All Translator Interpreter staff will sign strict Non-Disclosure Agreements (NDAs). Digital platforms will be encrypted, and physical notes in Nigeria Abuja facilities will be shredded immediately after use.</w:t>
      </w:r>
    </w:p>
    <w:p>
      <w:pPr>
        <w:pStyle w:val="BodyText"/>
      </w:pPr>
      <w:r>
        <w:rPr>
          <w:bCs/>
          <w:b/>
        </w:rPr>
        <w:t xml:space="preserve">Cultural Nuances:</w:t>
      </w:r>
      <w:r>
        <w:t xml:space="preserve">Direct translation often fails to capture cultural idioms.</w:t>
      </w:r>
      <w:r>
        <w:br/>
      </w:r>
      <w:r>
        <w:rPr>
          <w:iCs/>
          <w:i/>
        </w:rPr>
        <w:t xml:space="preserve">Mitigation:</w:t>
      </w:r>
      <w:r>
        <w:t xml:space="preserve">The project includes a continuous training module for Translator Interpreter staff focused on cultural anthropology specific to the Nigerian context, ensuring that humor, respect markers, and formalities are correctly conveyed in Nigeria Abuja.</w:t>
      </w:r>
    </w:p>
    <w:bookmarkEnd w:id="28"/>
    <w:bookmarkStart w:id="29" w:name="budgetary-considerations"/>
    <w:p>
      <w:pPr>
        <w:pStyle w:val="Heading2"/>
      </w:pPr>
      <w:r>
        <w:t xml:space="preserve">6.0 Budgetary Considerations</w:t>
      </w:r>
    </w:p>
    <w:p>
      <w:pPr>
        <w:pStyle w:val="FirstParagraph"/>
      </w:pPr>
      <w:r>
        <w:t xml:space="preserve">The financial allocation for this project covers recruitment costs, technology procurement, training workshops for Translator Interpreter staff, and facility upgrades in Nigeria Abuja. Initial funding is projected to cover the first six months of operations. Long-term sustainability will be achieved through service fees charged to private entities and government subsidies for public sector services in Nigeria Abuja.</w:t>
      </w:r>
    </w:p>
    <w:bookmarkEnd w:id="29"/>
    <w:bookmarkStart w:id="30" w:name="expected-outcomes-and-impact"/>
    <w:p>
      <w:pPr>
        <w:pStyle w:val="Heading2"/>
      </w:pPr>
      <w:r>
        <w:t xml:space="preserve">7.0 Expected Outcomes and Impact</w:t>
      </w:r>
    </w:p>
    <w:p>
      <w:pPr>
        <w:pStyle w:val="FirstParagraph"/>
      </w:pPr>
      <w:r>
        <w:t xml:space="preserve">The successful implementation of this project will significantly enhance the operational efficiency of institutions in Nigeria Abuja. By providing reliable Translator Interpreter services, we anticipate a reduction in legal delays, improved patient care outcomes in healthcare facilities, and smoother diplomatic relations for international partners engaging with Nigeria Abuja. Furthermore, this initiative will create employment opportunities for highly skilled linguists within the region.</w:t>
      </w:r>
    </w:p>
    <w:bookmarkEnd w:id="30"/>
    <w:bookmarkStart w:id="31" w:name="conclusion"/>
    <w:p>
      <w:pPr>
        <w:pStyle w:val="Heading2"/>
      </w:pPr>
      <w:r>
        <w:t xml:space="preserve">8.0 Conclusion</w:t>
      </w:r>
    </w:p>
    <w:p>
      <w:pPr>
        <w:pStyle w:val="FirstParagraph"/>
      </w:pPr>
      <w:r>
        <w:t xml:space="preserve">The establishment of a robust Translator Interpreter infrastructure is not merely a logistical enhancement but a fundamental necessity for the functioning of modern Nigeria Abuja. As the capital city continues to grow in prominence, its linguistic capabilities must match its political and economic status. This report recommends immediate approval to proceed with Phase 1 of the deployment, ensuring that all communication channels in Nigeria Abuja are accurate, secure, and culturally resonant.</w:t>
      </w:r>
    </w:p>
    <w:bookmarkEnd w:id="31"/>
    <w:p>
      <w:pPr>
        <w:pStyle w:val="BodyText"/>
      </w:pPr>
      <w:r>
        <w:rPr>
          <w:bCs/>
          <w:b/>
        </w:rPr>
        <w:t xml:space="preserve">End of Project Report</w:t>
      </w:r>
      <w:r>
        <w:br/>
      </w:r>
      <w:r>
        <w:t xml:space="preserve">Prepared for official review by the Board of Directors.</w:t>
      </w:r>
      <w:r>
        <w:br/>
      </w:r>
      <w:r>
        <w:t xml:space="preserve">Focus Area: Translator Interpreter Services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Nigeria Abuja</dc:title>
  <dc:creator/>
  <dc:language>en</dc:language>
  <cp:keywords/>
  <dcterms:created xsi:type="dcterms:W3CDTF">2026-07-30T05:28:04Z</dcterms:created>
  <dcterms:modified xsi:type="dcterms:W3CDTF">2026-07-30T05:28:04Z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