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2" w:name="X1cdf3b75c2f32303eb59a4389f03adbb4c2265e"/>
    <w:p>
      <w:pPr>
        <w:pStyle w:val="Heading1"/>
      </w:pPr>
      <w:r>
        <w:t xml:space="preserve">Project Report: Implementation of Integrated Translator Interpreter Services in Philippines Manila</w:t>
      </w:r>
    </w:p>
    <w:p>
      <w:pPr>
        <w:pStyle w:val="FirstParagraph"/>
      </w:pPr>
      <w:r>
        <w:rPr>
          <w:bCs/>
          <w:b/>
        </w:rPr>
        <w:t xml:space="preserve">Date:</w:t>
      </w:r>
      <w:r>
        <w:t xml:space="preserve"> </w:t>
      </w:r>
      <w:r>
        <w:t xml:space="preserve">October 26, 2023</w:t>
      </w:r>
      <w:r>
        <w:br/>
      </w:r>
      <w:r>
        <w:rPr>
          <w:bCs/>
          <w:b/>
        </w:rPr>
        <w:t xml:space="preserve">To:</w:t>
      </w:r>
      <w:r>
        <w:br/>
      </w:r>
      <w:r>
        <w:t xml:space="preserve">Project Steering Committee</w:t>
      </w:r>
      <w:r>
        <w:br/>
      </w:r>
      <w:r>
        <w:t xml:space="preserve">Philippines Manila Operations Division</w:t>
      </w:r>
    </w:p>
    <w:bookmarkStart w:id="20" w:name="executive-summary"/>
    <w:p>
      <w:pPr>
        <w:pStyle w:val="Heading2"/>
      </w:pPr>
      <w:r>
        <w:t xml:space="preserve">1. Executive Summary</w:t>
      </w:r>
    </w:p>
    <w:p>
      <w:pPr>
        <w:pStyle w:val="FirstParagraph"/>
      </w:pPr>
      <w:r>
        <w:t xml:space="preserve">This Project Report details the strategic initiative to establish a comprehensive Translator Interpreter framework within Philippines Manila. As the capital region serves as the economic and cultural heart of the nation, the demand for precise linguistic mediation has surged due to increased foreign direct investment, international tourism, and complex legal proceedings. This document outlines objectives scope challenges and anticipated outcomes associated with deploying specialized Translator Interpreter professionals across various sectors in Philippines Manila.</w:t>
      </w:r>
    </w:p>
    <w:bookmarkEnd w:id="20"/>
    <w:bookmarkStart w:id="21" w:name="introduction"/>
    <w:p>
      <w:pPr>
        <w:pStyle w:val="Heading2"/>
      </w:pPr>
      <w:r>
        <w:t xml:space="preserve">2. Introduction</w:t>
      </w:r>
    </w:p>
    <w:p>
      <w:pPr>
        <w:pStyle w:val="FirstParagraph"/>
      </w:pPr>
      <w:r>
        <w:t xml:space="preserve">In the rapidly globalizing context of 20th-century business practices linguistic barriers often serve as significant impediments to effective communication. In Philippines Manila particularly this issue is paramount due to the region's status as a hub for both domestic enterprise and international relations. The primary goal of this project is to enhance operational efficiency by integrating professional Translator Interpreter services into key public and private institutions.</w:t>
      </w:r>
    </w:p>
    <w:p>
      <w:pPr>
        <w:pStyle w:val="BodyText"/>
      </w:pPr>
      <w:r>
        <w:t xml:space="preserve">The term "Translator" refers specifically to written language conversion while "Interpreter" denotes oral or sign language mediation. Both roles are critical in ensuring that stakeholders in Philippines Manila can communicate effectively regardless of their native tongue. This report aims to demonstrate how leveraging these linguistic resources can improve service delivery, legal compliance and social integration within the metropolis.</w:t>
      </w:r>
    </w:p>
    <w:bookmarkEnd w:id="21"/>
    <w:bookmarkStart w:id="22" w:name="background-and-context"/>
    <w:p>
      <w:pPr>
        <w:pStyle w:val="Heading2"/>
      </w:pPr>
      <w:r>
        <w:t xml:space="preserve">3. Background and Context</w:t>
      </w:r>
    </w:p>
    <w:p>
      <w:pPr>
        <w:pStyle w:val="FirstParagraph"/>
      </w:pPr>
      <w:r>
        <w:t xml:space="preserve">Philippines Manila is characterized by its linguistic diversity. While Filipino (based on Tagalog) English are official languages numerous regional languages such as Cebuano Ilocano Hiligaynon and Waray are widely spoken. Furthermore an influx of expatriates from Asia Europe North America and beyond creates a multilingual environment where miscommunication can lead to significant legal financial or social consequences.</w:t>
      </w:r>
    </w:p>
    <w:p>
      <w:pPr>
        <w:pStyle w:val="BodyText"/>
      </w:pPr>
      <w:r>
        <w:t xml:space="preserve">Current gaps in service provision have been identified in three main areas: healthcare legal services and tourism. For instance medical errors due to language barriers remain a concern in public hospitals across Philippines Manila. Similarly tourists often struggle with local navigation and transactional issues due to lack of immediate Interpreter support. This Project Report highlights these gaps as primary drivers for the proposed intervention.</w:t>
      </w:r>
    </w:p>
    <w:bookmarkEnd w:id="22"/>
    <w:bookmarkStart w:id="23" w:name="objectives"/>
    <w:p>
      <w:pPr>
        <w:pStyle w:val="Heading2"/>
      </w:pPr>
      <w:r>
        <w:t xml:space="preserve">4. Objectives</w:t>
      </w:r>
    </w:p>
    <w:p>
      <w:pPr>
        <w:numPr>
          <w:ilvl w:val="0"/>
          <w:numId w:val="1001"/>
        </w:numPr>
        <w:pStyle w:val="Compact"/>
      </w:pPr>
      <w:r>
        <w:t xml:space="preserve">To establish a certified pool of Translator Interpreter professionals specializing in key language pairs relevant to Philippines Manila demographics.</w:t>
      </w:r>
    </w:p>
    <w:p>
      <w:pPr>
        <w:numPr>
          <w:ilvl w:val="0"/>
          <w:numId w:val="1001"/>
        </w:numPr>
        <w:pStyle w:val="Compact"/>
      </w:pPr>
      <w:r>
        <w:t xml:space="preserve">To implement standardized protocols for requesting and deploying Translator Interpreter services within government agencies and private corporations.</w:t>
      </w:r>
    </w:p>
    <w:p>
      <w:pPr>
        <w:numPr>
          <w:ilvl w:val="0"/>
          <w:numId w:val="1001"/>
        </w:numPr>
        <w:pStyle w:val="Compact"/>
      </w:pPr>
      <w:r>
        <w:t xml:space="preserve">To enhance the quality of life for non-native speakers residing or visiting Philippines Manila through accessible linguistic support.</w:t>
      </w:r>
    </w:p>
    <w:p>
      <w:pPr>
        <w:numPr>
          <w:ilvl w:val="0"/>
          <w:numId w:val="1001"/>
        </w:numPr>
        <w:pStyle w:val="Compact"/>
      </w:pPr>
      <w:r>
        <w:t xml:space="preserve">To boost economic growth by facilitating smoother international business transactions requiring precise written translation (Translator) and real-time negotiation support (Interpreter).</w:t>
      </w:r>
    </w:p>
    <w:bookmarkEnd w:id="23"/>
    <w:bookmarkStart w:id="26" w:name="scope-of-work"/>
    <w:p>
      <w:pPr>
        <w:pStyle w:val="Heading2"/>
      </w:pPr>
      <w:r>
        <w:t xml:space="preserve">5. Scope of Work</w:t>
      </w:r>
    </w:p>
    <w:p>
      <w:pPr>
        <w:pStyle w:val="FirstParagraph"/>
      </w:pPr>
      <w:r>
        <w:t xml:space="preserve">The scope of this project encompasses several phases:</w:t>
      </w:r>
    </w:p>
    <w:p>
      <w:pPr>
        <w:pStyle w:val="BodyText"/>
      </w:pPr>
      <w:r>
        <w:t xml:space="preserve">The first phase involves identifying qualified individuals who possess not only bilingual proficiency but also cultural competence. In Philippines Manila understanding the nuances of local etiquette is as important as linguistic accuracy. We will partner with local universities and professional associations to recruit candidates for rigorous testing.</w:t>
      </w:r>
    </w:p>
    <w:bookmarkStart w:id="24" w:name="phase-5.2-infrastructure-development"/>
    <w:p>
      <w:pPr>
        <w:pStyle w:val="Heading3"/>
      </w:pPr>
      <w:r>
        <w:t xml:space="preserve">Phase 5.2: Infrastructure Development</w:t>
      </w:r>
    </w:p>
    <w:p>
      <w:pPr>
        <w:pStyle w:val="FirstParagraph"/>
      </w:pPr>
      <w:r>
        <w:t xml:space="preserve">This phase includes the creation of a digital platform that allows institutions in Philippines Manila to request Translator Interpreter services on demand. The system will feature video conferencing capabilities for remote Interpreter sessions and secure file handling for digital translation tasks.</w:t>
      </w:r>
    </w:p>
    <w:bookmarkEnd w:id="24"/>
    <w:bookmarkStart w:id="25" w:name="phase-5.3-pilot-implementation"/>
    <w:p>
      <w:pPr>
        <w:pStyle w:val="Heading3"/>
      </w:pPr>
      <w:r>
        <w:t xml:space="preserve">Phase 5.3: Pilot Implementation</w:t>
      </w:r>
    </w:p>
    <w:p>
      <w:pPr>
        <w:pStyle w:val="FirstParagraph"/>
      </w:pPr>
      <w:r>
        <w:t xml:space="preserve">A six-month pilot program will be launched in three key locations in Philippines Manila: a major metropolitan hospital a central business district corporate office and a popular tourist hub within the city proper. Feedback from these sites will inform nationwide scaling.</w:t>
      </w:r>
    </w:p>
    <w:bookmarkEnd w:id="25"/>
    <w:bookmarkEnd w:id="26"/>
    <w:bookmarkStart w:id="27" w:name="methodology"/>
    <w:p>
      <w:pPr>
        <w:pStyle w:val="Heading2"/>
      </w:pPr>
      <w:r>
        <w:t xml:space="preserve">6. Methodology</w:t>
      </w:r>
    </w:p>
    <w:p>
      <w:pPr>
        <w:pStyle w:val="FirstParagraph"/>
      </w:pPr>
      <w:r>
        <w:t xml:space="preserve">The project adopts an agile methodology allowing for continuous improvement based on user feedback from Philippines Manila stakeholders. Key performance indicators (KPIs) include response time for Interpreter requests accuracy rates of translated documents and user satisfaction scores.</w:t>
      </w:r>
    </w:p>
    <w:p>
      <w:pPr>
        <w:pStyle w:val="BodyText"/>
      </w:pPr>
      <w:r>
        <w:t xml:space="preserve">Data collection will involve surveys conducted with both service providers and recipients. For example hospital administrators in Philippines Manila will report on patient outcomes following the introduction of medical Translator services while business executives will assess the impact of professional legal translation on contract negotiations.</w:t>
      </w:r>
    </w:p>
    <w:bookmarkEnd w:id="27"/>
    <w:bookmarkStart w:id="28" w:name="challenges-and-mitigation-strategies"/>
    <w:p>
      <w:pPr>
        <w:pStyle w:val="Heading2"/>
      </w:pPr>
      <w:r>
        <w:t xml:space="preserve">7. Challenges and Mitigation Strategies</w:t>
      </w:r>
    </w:p>
    <w:p>
      <w:pPr>
        <w:numPr>
          <w:ilvl w:val="0"/>
          <w:numId w:val="1002"/>
        </w:numPr>
        <w:pStyle w:val="Compact"/>
      </w:pPr>
      <w:r>
        <w:rPr>
          <w:bCs/>
          <w:b/>
        </w:rPr>
        <w:t xml:space="preserve">Linguistic Diversity:</w:t>
      </w:r>
      <w:r>
        <w:t xml:space="preserve">The sheer number of languages spoken in Philippines Manila poses a recruitment challenge. Mitigation: Focus initially on high-demand pairs such as English-Tagalog, Mandarin-English, Arabic-English and Korean-English.</w:t>
      </w:r>
    </w:p>
    <w:p>
      <w:pPr>
        <w:numPr>
          <w:ilvl w:val="0"/>
          <w:numId w:val="1002"/>
        </w:numPr>
        <w:pStyle w:val="Compact"/>
      </w:pPr>
      <w:r>
        <w:br/>
      </w:r>
      <w:r>
        <w:rPr>
          <w:bCs/>
          <w:b/>
        </w:rPr>
        <w:t xml:space="preserve">Quality Assurance:</w:t>
      </w:r>
      <w:r>
        <w:t xml:space="preserve">Maintaining consistent quality across all Translator Interpreter staff is difficult. Mitigation: Implement mandatory continuing education workshops focusing on ethical standards and specialized terminology relevant to Philippines Manila industries.</w:t>
      </w:r>
    </w:p>
    <w:bookmarkEnd w:id="28"/>
    <w:bookmarkStart w:id="29" w:name="expected-benefits"/>
    <w:p>
      <w:pPr>
        <w:pStyle w:val="Heading2"/>
      </w:pPr>
      <w:r>
        <w:t xml:space="preserve">8. Expected Benefits</w:t>
      </w:r>
    </w:p>
    <w:p>
      <w:pPr>
        <w:pStyle w:val="FirstParagraph"/>
      </w:pPr>
      <w:r>
        <w:t xml:space="preserve">The successful implementation of this project will yield substantial benefits for Philippines Manila. Economically reduced transaction costs and fewer legal disputes stemming from mistranslation will foster a more attractive investment climate socially enhanced access to essential services such as healthcare and justice will promote equity among diverse linguistic communities. Culturally the initiative will celebrate multilingualism reinforcing Philippines Manila's identity as an inclusive global city.</w:t>
      </w:r>
    </w:p>
    <w:bookmarkEnd w:id="29"/>
    <w:bookmarkStart w:id="30" w:name="conclusion"/>
    <w:p>
      <w:pPr>
        <w:pStyle w:val="Heading2"/>
      </w:pPr>
      <w:r>
        <w:t xml:space="preserve">9. Conclusion</w:t>
      </w:r>
    </w:p>
    <w:p>
      <w:pPr>
        <w:pStyle w:val="FirstParagraph"/>
      </w:pPr>
      <w:r>
        <w:t xml:space="preserve">In conclusion this Project Report underscores the necessity of robust Translator Interpreter services in Philippines Manila. By addressing current linguistic gaps and investing in professional human capital we can unlock new levels of efficiency inclusivity and economic vitality for the region. The proposed framework provides a scalable solution that respects local contexts while meeting international standards. It is recommended that the Steering Committee approve immediate funding for Phase 1 recruitment efforts to initiate this transformative project.</w:t>
      </w:r>
    </w:p>
    <w:bookmarkEnd w:id="30"/>
    <w:bookmarkStart w:id="31" w:name="recommendations"/>
    <w:p>
      <w:pPr>
        <w:pStyle w:val="Heading2"/>
      </w:pPr>
      <w:r>
        <w:t xml:space="preserve">10. Recommendations</w:t>
      </w:r>
    </w:p>
    <w:p>
      <w:pPr>
        <w:numPr>
          <w:ilvl w:val="0"/>
          <w:numId w:val="1003"/>
        </w:numPr>
        <w:pStyle w:val="Compact"/>
      </w:pPr>
      <w:r>
        <w:t xml:space="preserve">Prioritize the hiring of senior-level Translator Interpreter experts to serve as mentors for junior staff.</w:t>
      </w:r>
    </w:p>
    <w:p>
      <w:r>
        <w:pict>
          <v:rect style="width:0;height:1.5pt" o:hralign="center" o:hrstd="t" o:hr="t"/>
        </w:pict>
      </w:r>
    </w:p>
    <w:p>
      <w:pPr>
        <w:pStyle w:val="FirstParagraph"/>
      </w:pPr>
      <w:r>
        <w:rPr>
          <w:iCs/>
          <w:i/>
        </w:rPr>
        <w:t xml:space="preserve">This document is confidential and intended solely for the use of individuals authorized by the Project Steering Committee regarding operations in Philippines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Philippines Manila</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