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System</w:t>
      </w:r>
      <w:r>
        <w:t xml:space="preserve"> </w:t>
      </w:r>
      <w:r>
        <w:t xml:space="preserve">for</w:t>
      </w:r>
      <w:r>
        <w:t xml:space="preserve"> </w:t>
      </w:r>
      <w:r>
        <w:t xml:space="preserve">Sudan</w:t>
      </w:r>
      <w:r>
        <w:t xml:space="preserve"> </w:t>
      </w:r>
      <w:r>
        <w:t xml:space="preserve">Khartoum</w:t>
      </w:r>
    </w:p>
    <w:bookmarkStart w:id="31" w:name="Xbb2ab2c479a9730cedeb06e1203f920f3ccc5d3"/>
    <w:p>
      <w:pPr>
        <w:pStyle w:val="Heading1"/>
      </w:pPr>
      <w:r>
        <w:t xml:space="preserve">Project Report:</w:t>
      </w:r>
      <w:r>
        <w:br/>
      </w:r>
      <w:r>
        <w:t xml:space="preserve">The Integrated Translator and Interpreter Framework for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Development Council of Khartoum</w:t>
      </w:r>
      <w:r>
        <w:br/>
      </w:r>
      <w:r>
        <w:rPr>
          <w:bCs/>
          <w:b/>
        </w:rPr>
        <w:t xml:space="preserve">From:</w:t>
      </w:r>
      <w:r>
        <w:t xml:space="preserve"> </w:t>
      </w:r>
      <w:r>
        <w:t xml:space="preserve">Project Management Office, Digital Infrastructure Division</w:t>
      </w:r>
      <w:r>
        <w:br/>
      </w:r>
      <w:r>
        <w:t xml:space="preserve">Deployment of Advanced Linguistic Support Systems in Sudan Khartoum</w:t>
      </w:r>
    </w:p>
    <w:p>
      <w:pPr>
        <w:pStyle w:val="BodyText"/>
      </w:pPr>
      <w:r>
        <w:t xml:space="preserve">This report outlines the comprehensive strategy for implementing a state-of-the-art</w:t>
      </w:r>
      <w:r>
        <w:t xml:space="preserve"> </w:t>
      </w:r>
      <w:r>
        <w:t xml:space="preserve">Translator Interpreter</w:t>
      </w:r>
      <w:r>
        <w:t xml:space="preserve"> </w:t>
      </w:r>
      <w:r>
        <w:t xml:space="preserve">system tailored specifically for the unique socio-linguistic and humanitarian context of</w:t>
      </w:r>
      <w:r>
        <w:t xml:space="preserve"> </w:t>
      </w:r>
      <w:r>
        <w:t xml:space="preserve">Sudan Khartoum</w:t>
      </w:r>
      <w:r>
        <w:t xml:space="preserve">. As the capital city faces complex challenges ranging from humanitarian aid distribution to bureaucratic navigation, reliable linguistic bridges are essential for stability, equity, and effective service delivery.</w:t>
      </w:r>
    </w:p>
    <w:bookmarkStart w:id="20" w:name="introduction-and-background"/>
    <w:p>
      <w:pPr>
        <w:pStyle w:val="Heading2"/>
      </w:pPr>
      <w:r>
        <w:t xml:space="preserve">1. Introduction and Background</w:t>
      </w:r>
    </w:p>
    <w:p>
      <w:pPr>
        <w:pStyle w:val="FirstParagraph"/>
      </w:pPr>
      <w:r>
        <w:t xml:space="preserve">The city of</w:t>
      </w:r>
      <w:r>
        <w:t xml:space="preserve"> </w:t>
      </w:r>
      <w:r>
        <w:t xml:space="preserve">Sudan Khartoum</w:t>
      </w:r>
      <w:r>
        <w:t xml:space="preserve">, situated at the confluence of the Blue Nile and White Nile, serves as the political, cultural, and economic heart of Sudan. However, in recent years, the region has experienced significant volatility due to security crises and displacement. In such an environment, language barriers often exacerbate humanitarian difficulties. While Arabic is the official language, local dialects (such as Chadian Arabic), English (used in legal and higher educational contexts), and various indigenous languages of displaced populations create a fragmented communication landscape.</w:t>
      </w:r>
    </w:p>
    <w:p>
      <w:pPr>
        <w:pStyle w:val="BodyText"/>
      </w:pPr>
      <w:r>
        <w:t xml:space="preserve">This project report details the development and deployment of a specialized</w:t>
      </w:r>
      <w:r>
        <w:t xml:space="preserve"> </w:t>
      </w:r>
      <w:r>
        <w:t xml:space="preserve">Translator Interpreter</w:t>
      </w:r>
      <w:r>
        <w:t xml:space="preserve"> </w:t>
      </w:r>
      <w:r>
        <w:t xml:space="preserve">initiative. The core objective is to provide real-time, accurate, and culturally sensitive linguistic support for government agencies, non-governmental organizations (NGOs), healthcare providers, and legal institutions operating within</w:t>
      </w:r>
      <w:r>
        <w:t xml:space="preserve"> </w:t>
      </w:r>
      <w:r>
        <w:t xml:space="preserve">Sudan Khartoum</w:t>
      </w:r>
      <w:r>
        <w:t xml:space="preserve">. By integrating both digital translation tools and human interpreting networks, this project aims to democratize access to information and services.</w:t>
      </w:r>
    </w:p>
    <w:bookmarkEnd w:id="20"/>
    <w:bookmarkStart w:id="21" w:name="problem-statement"/>
    <w:p>
      <w:pPr>
        <w:pStyle w:val="Heading2"/>
      </w:pPr>
      <w:r>
        <w:t xml:space="preserve">2. Problem Statement</w:t>
      </w:r>
    </w:p>
    <w:p>
      <w:pPr>
        <w:pStyle w:val="FirstParagraph"/>
      </w:pPr>
      <w:r>
        <w:t xml:space="preserve">The primary challenge in</w:t>
      </w:r>
      <w:r>
        <w:t xml:space="preserve"> </w:t>
      </w:r>
      <w:r>
        <w:t xml:space="preserve">Sudan Khartoum</w:t>
      </w:r>
      <w:r>
        <w:t xml:space="preserve"> </w:t>
      </w:r>
      <w:r>
        <w:t xml:space="preserve">is the disconnect between service providers and vulnerable populations. Medical personnel in Khartoum hospitals often struggle to diagnose patients who speak minority dialects or languages from neighboring regions such as Darfur, South Kordofan, or Eritrea. Similarly, humanitarian aid distribution points face confusion due to miscommunication regarding eligibility criteria and safety protocols.</w:t>
      </w:r>
    </w:p>
    <w:p>
      <w:pPr>
        <w:pStyle w:val="BodyText"/>
      </w:pPr>
      <w:r>
        <w:t xml:space="preserve">Traditional methods of relying on ad-hoc community volunteers are insufficient for the scale of current needs in</w:t>
      </w:r>
      <w:r>
        <w:t xml:space="preserve"> </w:t>
      </w:r>
      <w:r>
        <w:t xml:space="preserve">Sudan Khartoum</w:t>
      </w:r>
      <w:r>
        <w:t xml:space="preserve">. Furthermore, existing digital solutions often lack support for low-resource dialects specific to the region. Therefore, a dedicated</w:t>
      </w:r>
      <w:r>
        <w:t xml:space="preserve"> </w:t>
      </w:r>
      <w:r>
        <w:t xml:space="preserve">Translator Interpreter</w:t>
      </w:r>
      <w:r>
        <w:t xml:space="preserve"> </w:t>
      </w:r>
      <w:r>
        <w:t xml:space="preserve">infrastructure is required to address these gaps systematically.</w:t>
      </w:r>
    </w:p>
    <w:bookmarkEnd w:id="21"/>
    <w:bookmarkStart w:id="22" w:name="project-objectives"/>
    <w:p>
      <w:pPr>
        <w:pStyle w:val="Heading2"/>
      </w:pPr>
      <w:r>
        <w:t xml:space="preserve">3. Project Objectives</w:t>
      </w:r>
    </w:p>
    <w:p>
      <w:pPr>
        <w:numPr>
          <w:ilvl w:val="0"/>
          <w:numId w:val="1001"/>
        </w:numPr>
        <w:pStyle w:val="Compact"/>
      </w:pPr>
      <w:r>
        <w:rPr>
          <w:bCs/>
          <w:b/>
        </w:rPr>
        <w:t xml:space="preserve">Linguistic Accessibility:</w:t>
      </w:r>
      <w:r>
        <w:t xml:space="preserve">To establish a robust network of professional interpreters and AI-assisted translation tools capable of handling Arabic (Standard and Khartoum dialect), English, Tigrinya, Zaghawa, Fur, and other regional languages.</w:t>
      </w:r>
    </w:p>
    <w:p>
      <w:pPr>
        <w:numPr>
          <w:ilvl w:val="0"/>
          <w:numId w:val="1001"/>
        </w:numPr>
        <w:pStyle w:val="Compact"/>
      </w:pPr>
      <w:r>
        <w:rPr>
          <w:bCs/>
          <w:b/>
        </w:rPr>
        <w:t xml:space="preserve">Rapid Deployment:</w:t>
      </w:r>
      <w:r>
        <w:t xml:space="preserve">To deploy portable</w:t>
      </w:r>
      <w:r>
        <w:t xml:space="preserve"> </w:t>
      </w:r>
      <w:r>
        <w:t xml:space="preserve">Translator Interpreter</w:t>
      </w:r>
      <w:r>
        <w:t xml:space="preserve"> </w:t>
      </w:r>
      <w:r>
        <w:t xml:space="preserve">units in critical hubs across</w:t>
      </w:r>
      <w:r>
        <w:t xml:space="preserve"> </w:t>
      </w:r>
      <w:r>
        <w:t xml:space="preserve">Sudan Khartoum</w:t>
      </w:r>
      <w:r>
        <w:t xml:space="preserve">, including major hospitals, UN coordination centers, and IDP (Internally Displaced Persons) camps on the city's periphery.</w:t>
      </w:r>
    </w:p>
    <w:p>
      <w:pPr>
        <w:numPr>
          <w:ilvl w:val="0"/>
          <w:numId w:val="1001"/>
        </w:numPr>
        <w:pStyle w:val="Compact"/>
      </w:pPr>
      <w:r>
        <w:rPr>
          <w:bCs/>
          <w:b/>
        </w:rPr>
        <w:t xml:space="preserve">Cultural Competency:</w:t>
      </w:r>
      <w:r>
        <w:t xml:space="preserve">To ensure that all interpretation services respect local cultural norms and nuances, which is critical in</w:t>
      </w:r>
      <w:r>
        <w:t xml:space="preserve"> </w:t>
      </w:r>
      <w:r>
        <w:t xml:space="preserve">Sudan Khartoum</w:t>
      </w:r>
      <w:r>
        <w:t xml:space="preserve"> </w:t>
      </w:r>
      <w:r>
        <w:t xml:space="preserve">where social hierarchy and religious sensitivity play significant roles in communication.</w:t>
      </w:r>
    </w:p>
    <w:p>
      <w:pPr>
        <w:numPr>
          <w:ilvl w:val="0"/>
          <w:numId w:val="1001"/>
        </w:numPr>
        <w:pStyle w:val="Compact"/>
      </w:pPr>
      <w:r>
        <w:rPr>
          <w:bCs/>
          <w:b/>
        </w:rPr>
        <w:t xml:space="preserve">Digital Integration:</w:t>
      </w:r>
      <w:r>
        <w:t xml:space="preserve">To develop a mobile application for the</w:t>
      </w:r>
      <w:r>
        <w:t xml:space="preserve"> </w:t>
      </w:r>
      <w:r>
        <w:t xml:space="preserve">Translator Interpreter</w:t>
      </w:r>
      <w:r>
        <w:t xml:space="preserve"> </w:t>
      </w:r>
      <w:r>
        <w:t xml:space="preserve">service that functions offline, considering intermittent internet connectivity issues prevalent in parts of</w:t>
      </w:r>
      <w:r>
        <w:t xml:space="preserve"> </w:t>
      </w:r>
      <w:r>
        <w:t xml:space="preserve">Sudan Khartoum</w:t>
      </w:r>
      <w:r>
        <w:t xml:space="preserve">.</w:t>
      </w:r>
    </w:p>
    <w:bookmarkEnd w:id="22"/>
    <w:bookmarkStart w:id="26" w:name="methodology-and-implementation-strategy"/>
    <w:p>
      <w:pPr>
        <w:pStyle w:val="Heading2"/>
      </w:pPr>
      <w:r>
        <w:t xml:space="preserve">4. Methodology and Implementation Strategy</w:t>
      </w:r>
    </w:p>
    <w:bookmarkStart w:id="23" w:name="hybrid-service-model"/>
    <w:p>
      <w:pPr>
        <w:pStyle w:val="Heading3"/>
      </w:pPr>
      <w:r>
        <w:t xml:space="preserve">4.1 Hybrid Service Model</w:t>
      </w:r>
    </w:p>
    <w:p>
      <w:pPr>
        <w:pStyle w:val="FirstParagraph"/>
      </w:pPr>
      <w:r>
        <w:t xml:space="preserve">The project adopts a hybrid model combining Human-In-The-Loop (HITL) technology with Artificial Intelligence (AI). For high-stakes situations in</w:t>
      </w:r>
      <w:r>
        <w:t xml:space="preserve"> </w:t>
      </w:r>
      <w:r>
        <w:t xml:space="preserve">Sudan Khartoum</w:t>
      </w:r>
      <w:r>
        <w:t xml:space="preserve">, such as medical emergencies or legal proceedings, certified human interpreters will be prioritized. However, for general inquiries and administrative tasks in</w:t>
      </w:r>
      <w:r>
        <w:t xml:space="preserve"> </w:t>
      </w:r>
      <w:r>
        <w:t xml:space="preserve">Sudan Khartoum</w:t>
      </w:r>
      <w:r>
        <w:t xml:space="preserve">, AI-driven translation tools will provide immediate support.</w:t>
      </w:r>
    </w:p>
    <w:bookmarkEnd w:id="23"/>
    <w:bookmarkStart w:id="24" w:name="recruitment-and-training"/>
    <w:p>
      <w:pPr>
        <w:pStyle w:val="Heading3"/>
      </w:pPr>
      <w:r>
        <w:t xml:space="preserve">4.2 Recruitment and Training</w:t>
      </w:r>
    </w:p>
    <w:p>
      <w:pPr>
        <w:pStyle w:val="FirstParagraph"/>
      </w:pPr>
      <w:r>
        <w:t xml:space="preserve">We are recruiting linguists from diverse backgrounds within Sudan. Special emphasis is placed on candidates who can bridge the gap between Standard Arabic, English, and minority languages. Training modules focus not only on linguistic accuracy but also on trauma-informed care principles, as many interlocutors in</w:t>
      </w:r>
      <w:r>
        <w:t xml:space="preserve"> </w:t>
      </w:r>
      <w:r>
        <w:t xml:space="preserve">Sudan Khartoum</w:t>
      </w:r>
      <w:r>
        <w:t xml:space="preserve"> </w:t>
      </w:r>
      <w:r>
        <w:t xml:space="preserve">are survivors of conflict-related trauma.</w:t>
      </w:r>
    </w:p>
    <w:bookmarkEnd w:id="24"/>
    <w:bookmarkStart w:id="25" w:name="technology-infrastructure"/>
    <w:p>
      <w:pPr>
        <w:pStyle w:val="Heading3"/>
      </w:pPr>
      <w:r>
        <w:t xml:space="preserve">4.3 Technology Infrastructure</w:t>
      </w:r>
    </w:p>
    <w:p>
      <w:pPr>
        <w:pStyle w:val="FirstParagraph"/>
      </w:pPr>
      <w:r>
        <w:t xml:space="preserve">The technical backbone of the</w:t>
      </w:r>
      <w:r>
        <w:t xml:space="preserve"> </w:t>
      </w:r>
      <w:r>
        <w:t xml:space="preserve">Translator Interpreter</w:t>
      </w:r>
      <w:r>
        <w:t xml:space="preserve"> </w:t>
      </w:r>
      <w:r>
        <w:t xml:space="preserve">system involves a secure cloud database hosted regionally to ensure data sovereignty and speed. The mobile application, accessible via low-end smartphones common in</w:t>
      </w:r>
      <w:r>
        <w:t xml:space="preserve"> </w:t>
      </w:r>
      <w:r>
        <w:t xml:space="preserve">Sudan Khartoum</w:t>
      </w:r>
      <w:r>
        <w:t xml:space="preserve">, includes features such as voice-to-text translation, image recognition for documents, and one-tap connection to remote interpreters.</w:t>
      </w:r>
    </w:p>
    <w:bookmarkEnd w:id="25"/>
    <w:bookmarkEnd w:id="26"/>
    <w:bookmarkStart w:id="27" w:name="key-challenges-and-mitigation"/>
    <w:p>
      <w:pPr>
        <w:pStyle w:val="Heading2"/>
      </w:pPr>
      <w:r>
        <w:t xml:space="preserve">5. Key Challenges and Mitigation</w:t>
      </w:r>
    </w:p>
    <w:p>
      <w:pPr>
        <w:pStyle w:val="FirstParagraph"/>
      </w:pPr>
      <w:r>
        <w:rPr>
          <w:bCs/>
          <w:b/>
        </w:rPr>
        <w:t xml:space="preserve">Challenge</w:t>
      </w:r>
    </w:p>
    <w:bookmarkEnd w:id="27"/>
    <w:p>
      <w:pPr>
        <w:pStyle w:val="BodyText"/>
      </w:pPr>
      <w:r>
        <w:rPr>
          <w:bCs/>
          <w:b/>
        </w:rPr>
        <w:t xml:space="preserve">I Context in Sudan Khartoum</w:t>
      </w:r>
    </w:p>
    <w:p>
      <w:pPr>
        <w:pStyle w:val="BodyText"/>
      </w:pPr>
      <w:r>
        <w:rPr>
          <w:bCs/>
          <w:b/>
        </w:rPr>
        <w:t xml:space="preserve">Mitigation Strategy for Translator Interpreter Project</w:t>
      </w:r>
    </w:p>
    <w:p>
      <w:pPr>
        <w:pStyle w:val="BodyText"/>
      </w:pPr>
      <w:r>
        <w:rPr>
          <w:iCs/>
          <w:i/>
        </w:rPr>
        <w:t xml:space="preserve">Economic Instability</w:t>
      </w:r>
    </w:p>
    <w:p>
      <w:pPr>
        <w:pStyle w:val="BodyText"/>
      </w:pPr>
      <w:r>
        <w:t xml:space="preserve">Inflation affects equipment procurement and salary standards in Khartoum.</w:t>
      </w:r>
    </w:p>
    <w:p>
      <w:pPr>
        <w:pStyle w:val="BodyText"/>
      </w:pPr>
      <w:r>
        <w:t xml:space="preserve">Prioritize open-source software solutions and seek international humanitarian funding for interpreter stipends.</w:t>
      </w:r>
    </w:p>
    <w:p>
      <w:pPr>
        <w:pStyle w:val="BodyText"/>
      </w:pPr>
      <w:r>
        <w:rPr>
          <w:iCs/>
          <w:i/>
        </w:rPr>
        <w:t xml:space="preserve">Digital Divide</w:t>
      </w:r>
    </w:p>
    <w:p>
      <w:pPr>
        <w:pStyle w:val="BodyText"/>
      </w:pPr>
      <w:r>
        <w:t xml:space="preserve">Limited smartphone penetration in underserved areas of Khartoum.</w:t>
      </w:r>
    </w:p>
    <w:p>
      <w:pPr>
        <w:pStyle w:val="BodyText"/>
      </w:pPr>
      <w:r>
        <w:t xml:space="preserve">Deploy physical interpretation booths in central locations and use USSD-based text services for basic queries.</w:t>
      </w:r>
    </w:p>
    <w:p>
      <w:pPr>
        <w:pStyle w:val="BodyText"/>
      </w:pPr>
      <w:r>
        <w:rPr>
          <w:iCs/>
          <w:i/>
        </w:rPr>
        <w:t xml:space="preserve">Dialectal Variance</w:t>
      </w:r>
    </w:p>
    <w:p>
      <w:pPr>
        <w:pStyle w:val="BodyText"/>
      </w:pPr>
      <w:r>
        <w:t xml:space="preserve">Sudanese Arabic varies significantly between urban Khartoum and rural areas.</w:t>
      </w:r>
      <w:r>
        <w:br/>
      </w:r>
    </w:p>
    <w:p>
      <w:pPr>
        <w:pStyle w:val="BodyText"/>
      </w:pPr>
      <w:r>
        <w:t xml:space="preserve">Fine-tune AI models using local datasets collected specifically from communities in Sudan Khartoum.</w:t>
      </w:r>
    </w:p>
    <w:bookmarkStart w:id="28" w:name="expected-outcomes-and-impact"/>
    <w:p>
      <w:pPr>
        <w:pStyle w:val="Heading2"/>
      </w:pPr>
      <w:r>
        <w:t xml:space="preserve">6. Expected Outcomes and Impact</w:t>
      </w:r>
    </w:p>
    <w:p>
      <w:pPr>
        <w:pStyle w:val="FirstParagraph"/>
      </w:pPr>
      <w:r>
        <w:t xml:space="preserve">The successful implementation of the</w:t>
      </w:r>
      <w:r>
        <w:t xml:space="preserve"> </w:t>
      </w:r>
      <w:r>
        <w:t xml:space="preserve">Translator Interpreter</w:t>
      </w:r>
      <w:r>
        <w:t xml:space="preserve"> </w:t>
      </w:r>
      <w:r>
        <w:t xml:space="preserve">system will have a transformative impact on life in</w:t>
      </w:r>
      <w:r>
        <w:t xml:space="preserve"> </w:t>
      </w:r>
      <w:r>
        <w:t xml:space="preserve">Sudan Khartoum</w:t>
      </w:r>
      <w:r>
        <w:t xml:space="preserve">. We anticipate a 40% reduction in miscommunication-related errors in medical settings within the first year. Furthermore, by facilitating clearer communication, this project aims to accelerate the delivery of humanitarian aid to displaced populations living on the outskirts of</w:t>
      </w:r>
      <w:r>
        <w:t xml:space="preserve"> </w:t>
      </w:r>
      <w:r>
        <w:t xml:space="preserve">Sudan Khartoum</w:t>
      </w:r>
      <w:r>
        <w:t xml:space="preserve">.</w:t>
      </w:r>
    </w:p>
    <w:p>
      <w:pPr>
        <w:pStyle w:val="BodyText"/>
      </w:pPr>
      <w:r>
        <w:t xml:space="preserve">Additionally, this initiative will create employment opportunities for local linguists and tech professionals in</w:t>
      </w:r>
      <w:r>
        <w:t xml:space="preserve"> </w:t>
      </w:r>
      <w:r>
        <w:t xml:space="preserve">Sudan Khartoum</w:t>
      </w:r>
      <w:r>
        <w:t xml:space="preserve">, contributing to the local economic recovery. The establishment of a reliable linguistic infrastructure also sets a precedent for digital governance in Sudan, demonstrating that technology can be leveraged to enhance social cohesion even in crisis scenarios.</w:t>
      </w:r>
    </w:p>
    <w:bookmarkEnd w:id="28"/>
    <w:bookmarkStart w:id="29" w:name="budget-overview"/>
    <w:p>
      <w:pPr>
        <w:pStyle w:val="Heading2"/>
      </w:pPr>
      <w:r>
        <w:t xml:space="preserve">7. Budget Overview</w:t>
      </w:r>
    </w:p>
    <w:p>
      <w:pPr>
        <w:pStyle w:val="FirstParagraph"/>
      </w:pPr>
      <w:r>
        <w:t xml:space="preserve">The total projected budget for the initial phase of the</w:t>
      </w:r>
      <w:r>
        <w:t xml:space="preserve"> </w:t>
      </w:r>
      <w:r>
        <w:t xml:space="preserve">Translator Interpreter</w:t>
      </w:r>
      <w:r>
        <w:t xml:space="preserve"> </w:t>
      </w:r>
      <w:r>
        <w:t xml:space="preserve">project covers software development, hardware procurement (tablets and servers), personnel training, and operational costs in</w:t>
      </w:r>
      <w:r>
        <w:t xml:space="preserve"> </w:t>
      </w:r>
      <w:r>
        <w:t xml:space="preserve">Sudan Khartoum</w:t>
      </w:r>
      <w:r>
        <w:t xml:space="preserve">. Funding is being sought from international donors committed to stabilizing the Horn of Africa. Detailed financial breakdowns are available in Appendix A.</w:t>
      </w:r>
    </w:p>
    <w:bookmarkEnd w:id="29"/>
    <w:bookmarkStart w:id="30" w:name="conclusion"/>
    <w:p>
      <w:pPr>
        <w:pStyle w:val="Heading2"/>
      </w:pPr>
      <w:r>
        <w:t xml:space="preserve">8. Conclusion</w:t>
      </w:r>
    </w:p>
    <w:p>
      <w:pPr>
        <w:pStyle w:val="FirstParagraph"/>
      </w:pPr>
      <w:r>
        <w:t xml:space="preserve">In conclusion, the deployment of a specialized</w:t>
      </w:r>
      <w:r>
        <w:t xml:space="preserve"> </w:t>
      </w:r>
      <w:r>
        <w:t xml:space="preserve">Translator Interpreter</w:t>
      </w:r>
      <w:r>
        <w:t xml:space="preserve"> </w:t>
      </w:r>
      <w:r>
        <w:t xml:space="preserve">system is not merely a technological upgrade but a humanitarian necessity for</w:t>
      </w:r>
      <w:r>
        <w:t xml:space="preserve"> </w:t>
      </w:r>
      <w:r>
        <w:t xml:space="preserve">Sudan Khartoum</w:t>
      </w:r>
      <w:r>
        <w:t xml:space="preserve">. By breaking down linguistic barriers, we empower vulnerable populations to access vital services and assert their rights. This project represents a critical step toward restoring dignity, efficiency, and connectivity in the capital city. We urge stakeholders to approve the immediate funding and logistical support required to launch this essential initiative for</w:t>
      </w:r>
      <w:r>
        <w:t xml:space="preserve"> </w:t>
      </w:r>
      <w:r>
        <w:t xml:space="preserve">Sudan Khartoum</w:t>
      </w:r>
      <w:r>
        <w:t xml:space="preserve">.</w:t>
      </w:r>
    </w:p>
    <w:bookmarkEnd w:id="30"/>
    <w:p>
      <w:pPr>
        <w:pStyle w:val="BodyText"/>
      </w:pPr>
      <w:r>
        <w:rPr>
          <w:bCs/>
          <w:b/>
        </w:rPr>
        <w:t xml:space="preserve">Prepared by:</w:t>
      </w:r>
      <w:r>
        <w:br/>
      </w:r>
      <w:r>
        <w:t xml:space="preserve">The Project Management Office</w:t>
      </w:r>
      <w:r>
        <w:br/>
      </w:r>
      <w:r>
        <w:t xml:space="preserve">Digital Infrastructure Division, Sudan Khartoum</w:t>
      </w:r>
    </w:p>
    <w:p>
      <w:pPr>
        <w:pStyle w:val="BodyText"/>
      </w:pPr>
      <w:r>
        <w:t xml:space="preserve">Contact Information:Email: projects@sudan-khartoum-tech.gov.sd</w:t>
      </w:r>
      <w:r>
        <w:br/>
      </w:r>
      <w:r>
        <w:t xml:space="preserve">Phone: +249-183-XXX-XXXX</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System for Sudan Khartoum</dc:title>
  <dc:creator/>
  <dc:language>en</dc:language>
  <cp:keywords/>
  <dcterms:created xsi:type="dcterms:W3CDTF">2026-07-30T14:36:47Z</dcterms:created>
  <dcterms:modified xsi:type="dcterms:W3CDTF">2026-07-30T14:36:47Z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