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148092666b4b182c3721f6258612747ab90dcf4"/>
    <w:p>
      <w:pPr>
        <w:pStyle w:val="Heading1"/>
      </w:pPr>
      <w:r>
        <w:t xml:space="preserve">Project Report: Implementation of Integrated Translator Interpreter Services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Project Management Office</w:t>
      </w:r>
      <w:r>
        <w:br/>
      </w:r>
      <w:r>
        <w:t xml:space="preserve">&lt; strong &gt; Subject : Strategic Deployment of Translator Interpreter Resources in Vietnam Ho Chi Minh City</w:t>
      </w:r>
    </w:p>
    <w:p>
      <w:pPr>
        <w:pStyle w:val="BodyText"/>
      </w:pPr>
      <w:r>
        <w:rPr>
          <w:bCs/>
          <w:b/>
        </w:rPr>
        <w:t xml:space="preserve">Executive Summary:</w:t>
      </w:r>
      <w:r>
        <w:br/>
      </w:r>
      <w:r>
        <w:t xml:space="preserve">This project report outlines the strategic initiative to establish a comprehensive, high-quality Translator Interpreter service infrastructure within Vietnam Ho Chi Minh City. As the economic engine of Southeast Asia, Vietnam Ho Chi Minh City demands robust linguistic solutions to support its burgeoning international trade, tourism, and diplomatic sectors. This document details the operational framework, market analysis, and implementation strategies required to position our Translator Interpreter services as the premier choice for local and foreign entities operating in this dynamic metropolis.</w:t>
      </w:r>
    </w:p>
    <w:bookmarkStart w:id="20" w:name="introduction"/>
    <w:p>
      <w:pPr>
        <w:pStyle w:val="Heading2"/>
      </w:pPr>
      <w:r>
        <w:t xml:space="preserve">1. Introduction</w:t>
      </w:r>
    </w:p>
    <w:p>
      <w:pPr>
        <w:pStyle w:val="FirstParagraph"/>
      </w:pPr>
      <w:r>
        <w:t xml:space="preserve">In an era of rapid globalization, language barriers remain one of the most significant obstacles to effective communication and business expansion. This project report focuses specifically on the unique linguistic landscape of Vietnam Ho Chi Minh City, a city that serves as the commercial heart of Vietnam. The primary objective is to develop a scalable model for providing professional Translator Interpreter services that cater to both written and oral communication needs.</w:t>
      </w:r>
    </w:p>
    <w:p>
      <w:pPr>
        <w:pStyle w:val="BodyText"/>
      </w:pPr>
      <w:r>
        <w:t xml:space="preserve">The significance of this initiative cannot be overstated. Vietnam Ho Chi Minh City hosts thousands of multinational corporations, international NGOs, and tourists from around the globe. Consequently, there is an urgent need for reliable Translator Interpreter professionals who possess not only linguistic fluency but also deep cultural competence. This report aims to define the scope, challenges, and opportunities associated with deploying these critical services in Vietnam Ho Chi Minh City.</w:t>
      </w:r>
    </w:p>
    <w:bookmarkEnd w:id="20"/>
    <w:bookmarkStart w:id="23" w:name="X2cf4eab0ce261daf4c2b5c449947411a811858a"/>
    <w:p>
      <w:pPr>
        <w:pStyle w:val="Heading2"/>
      </w:pPr>
      <w:r>
        <w:t xml:space="preserve">2. Market Analysis: The Context of Vietnam Ho Chi Minh City</w:t>
      </w:r>
    </w:p>
    <w:p>
      <w:pPr>
        <w:pStyle w:val="FirstParagraph"/>
      </w:pPr>
      <w:r>
        <w:t xml:space="preserve">To understand the necessity of our Translator Interpreter services, one must analyze the current socio-economic environment of Vietnam Ho Chi Minh City. As the largest city in Vietnam by population and a major hub for foreign direct investment (FDI), Vietnam Ho Chi Minh City experiences a high volume of cross-border interactions daily.</w:t>
      </w:r>
    </w:p>
    <w:bookmarkStart w:id="21" w:name="economic-drivers"/>
    <w:p>
      <w:pPr>
        <w:pStyle w:val="Heading3"/>
      </w:pPr>
      <w:r>
        <w:t xml:space="preserve">2.1 Economic Drivers</w:t>
      </w:r>
    </w:p>
    <w:p>
      <w:pPr>
        <w:numPr>
          <w:ilvl w:val="0"/>
          <w:numId w:val="1001"/>
        </w:numPr>
        <w:pStyle w:val="Compact"/>
      </w:pPr>
      <w:r>
        <w:rPr>
          <w:bCs/>
          <w:b/>
        </w:rPr>
        <w:t xml:space="preserve">FDI Influx:</w:t>
      </w:r>
      <w:r>
        <w:t xml:space="preserve"> </w:t>
      </w:r>
      <w:r>
        <w:t xml:space="preserve">Major global firms establish regional headquarters in Vietnam Ho Chi Minh City, requiring constant translation of legal documents, contracts, and technical manuals.</w:t>
      </w:r>
    </w:p>
    <w:p>
      <w:pPr>
        <w:numPr>
          <w:ilvl w:val="0"/>
          <w:numId w:val="1001"/>
        </w:numPr>
        <w:pStyle w:val="Compact"/>
      </w:pPr>
      <w:r>
        <w:rPr>
          <w:bCs/>
          <w:b/>
        </w:rPr>
        <w:t xml:space="preserve">Tourism Boom:</w:t>
      </w:r>
      <w:r>
        <w:t xml:space="preserve"> </w:t>
      </w:r>
      <w:r>
        <w:t xml:space="preserve">Vietnam Ho Chi Minh City is a top tourist destination. Hotels, tour agencies, and retail sectors require on-site Translator Interpreter services to enhance customer experience for non-Vietnamese speakers.</w:t>
      </w:r>
    </w:p>
    <w:p>
      <w:pPr>
        <w:numPr>
          <w:ilvl w:val="0"/>
          <w:numId w:val="1001"/>
        </w:numPr>
        <w:pStyle w:val="Compact"/>
      </w:pPr>
      <w:r>
        <w:rPr>
          <w:bCs/>
          <w:b/>
        </w:rPr>
        <w:t xml:space="preserve">Tech Sector Growth:</w:t>
      </w:r>
      <w:r>
        <w:t xml:space="preserve"> </w:t>
      </w:r>
      <w:r>
        <w:t xml:space="preserve">The rise of the IT sector in Vietnam Ho Chi Minh City necessitates localization of software and user interfaces, a task that requires highly skilled translators familiar with technical terminology.</w:t>
      </w:r>
    </w:p>
    <w:bookmarkEnd w:id="21"/>
    <w:bookmarkStart w:id="22" w:name="language-demand"/>
    <w:p>
      <w:pPr>
        <w:pStyle w:val="Heading3"/>
      </w:pPr>
      <w:r>
        <w:t xml:space="preserve">2.2 Language Demand</w:t>
      </w:r>
    </w:p>
    <w:p>
      <w:pPr>
        <w:pStyle w:val="FirstParagraph"/>
      </w:pPr>
      <w:r>
        <w:t xml:space="preserve">The most requested language pairs for Translator Interpreter services in Vietnam Ho Chi Minh City include English-Vietnamese, Chinese-Mandarin-Vietnamese, Japanese-Vietnamese, and Korean-Vietnamese. Understanding the nuances of these languages is critical for our project's success.</w:t>
      </w:r>
    </w:p>
    <w:bookmarkEnd w:id="22"/>
    <w:bookmarkEnd w:id="23"/>
    <w:bookmarkStart w:id="24" w:name="project-scope-and-objectives"/>
    <w:p>
      <w:pPr>
        <w:pStyle w:val="Heading2"/>
      </w:pPr>
      <w:r>
        <w:t xml:space="preserve">3. Project Scope and Objectives</w:t>
      </w:r>
    </w:p>
    <w:p>
      <w:pPr>
        <w:pStyle w:val="FirstParagraph"/>
      </w:pPr>
      <w:r>
        <w:t xml:space="preserve">The core mission of this project is to create a centralized agency that recruits, trains, and deploys certified Translator Interpreter professionals across Vietnam Ho Chi Minh City. The objectives are as follows:</w:t>
      </w:r>
    </w:p>
    <w:p>
      <w:pPr>
        <w:numPr>
          <w:ilvl w:val="0"/>
          <w:numId w:val="1002"/>
        </w:numPr>
        <w:pStyle w:val="Compact"/>
      </w:pPr>
      <w:r>
        <w:rPr>
          <w:bCs/>
          <w:b/>
        </w:rPr>
        <w:t xml:space="preserve">Recruitment:</w:t>
      </w:r>
      <w:r>
        <w:t xml:space="preserve"> </w:t>
      </w:r>
      <w:r>
        <w:t xml:space="preserve">To recruit at least 50 certified linguists within the first six months of operation in Vietnam Ho Chi Minh City.</w:t>
      </w:r>
    </w:p>
    <w:p>
      <w:pPr>
        <w:numPr>
          <w:ilvl w:val="0"/>
          <w:numId w:val="1002"/>
        </w:numPr>
        <w:pStyle w:val="Compact"/>
      </w:pPr>
      <w:r>
        <w:rPr>
          <w:bCs/>
          <w:b/>
        </w:rPr>
        <w:t xml:space="preserve">Tech Integration:</w:t>
      </w:r>
    </w:p>
    <w:p>
      <w:pPr>
        <w:numPr>
          <w:ilvl w:val="0"/>
          <w:numId w:val="1002"/>
        </w:numPr>
        <w:pStyle w:val="Compact"/>
      </w:pPr>
      <w:r>
        <w:rPr>
          <w:bCs/>
          <w:b/>
        </w:rPr>
        <w:t xml:space="preserve">Quality Assurance:</w:t>
      </w:r>
      <w:r>
        <w:t xml:space="preserve"> </w:t>
      </w:r>
      <w:r>
        <w:t xml:space="preserve">To implement a rigorous testing and certification process for all Translator Interpreter staff to ensure accuracy and professionalism.</w:t>
      </w:r>
    </w:p>
    <w:p>
      <w:pPr>
        <w:numPr>
          <w:ilvl w:val="0"/>
          <w:numId w:val="1002"/>
        </w:numPr>
        <w:pStyle w:val="Compact"/>
      </w:pPr>
      <w:r>
        <w:rPr>
          <w:bCs/>
          <w:b/>
        </w:rPr>
        <w:t xml:space="preserve">Cultural Competence:</w:t>
      </w:r>
    </w:p>
    <w:p>
      <w:pPr>
        <w:numPr>
          <w:ilvl w:val="0"/>
          <w:numId w:val="1000"/>
        </w:numPr>
        <w:pStyle w:val="Compact"/>
      </w:pPr>
      <w:r>
        <w:t xml:space="preserve">To provide training modules that focus specifically on the cultural business etiquette of Vietnam Ho Chi Minh City, ensuring that our Translator Interpreter services bridge not just language gaps but also cultural divides.</w:t>
      </w:r>
    </w:p>
    <w:bookmarkEnd w:id="24"/>
    <w:bookmarkStart w:id="28" w:name="operational-strategy"/>
    <w:p>
      <w:pPr>
        <w:pStyle w:val="Heading2"/>
      </w:pPr>
      <w:r>
        <w:t xml:space="preserve">4. Operational Strategy</w:t>
      </w:r>
    </w:p>
    <w:p>
      <w:pPr>
        <w:pStyle w:val="FirstParagraph"/>
      </w:pPr>
      <w:r>
        <w:t xml:space="preserve">The operational framework for this project is designed to be agile and responsive to the fast-paced nature of Vietnam Ho Chi Minh City. The strategy is divided into three key phases:</w:t>
      </w:r>
    </w:p>
    <w:bookmarkStart w:id="25" w:name="phase-1-infrastructure-development"/>
    <w:p>
      <w:pPr>
        <w:pStyle w:val="Heading3"/>
      </w:pPr>
      <w:r>
        <w:t xml:space="preserve">Phase 1: Infrastructure Development</w:t>
      </w:r>
    </w:p>
    <w:p>
      <w:pPr>
        <w:pStyle w:val="FirstParagraph"/>
      </w:pPr>
      <w:r>
        <w:t xml:space="preserve">We will establish a physical office in District 1, Vietnam Ho Chi Minh City, which is the central business district. This location ensures accessibility for clients and ease of transport for on-site Translator Interpreter staff. Simultaneously, we will invest in cloud-based translation management systems (TMS) to handle large volumes of document translation efficiently.</w:t>
      </w:r>
    </w:p>
    <w:bookmarkEnd w:id="25"/>
    <w:bookmarkStart w:id="26" w:name="phase-2-talent-acquisition-and-training"/>
    <w:p>
      <w:pPr>
        <w:pStyle w:val="Heading3"/>
      </w:pPr>
      <w:r>
        <w:t xml:space="preserve">Phase 2: Talent Acquisition and Training</w:t>
      </w:r>
    </w:p>
    <w:p>
      <w:pPr>
        <w:pStyle w:val="FirstParagraph"/>
      </w:pPr>
      <w:r>
        <w:t xml:space="preserve">We will partner with local universities in Vietnam Ho Chi Minh City, such as the University of Social Sciences and Humanities, to identify top talent. Selected candidates will undergo intensive training focused on legal, medical, and technical translation standards. For Interpreter roles, mock negotiation sessions and court simulation exercises will be conducted to prepare staff for high-pressure situations.</w:t>
      </w:r>
    </w:p>
    <w:bookmarkEnd w:id="26"/>
    <w:bookmarkStart w:id="27" w:name="phase-3-market-launch"/>
    <w:p>
      <w:pPr>
        <w:pStyle w:val="Heading3"/>
      </w:pPr>
      <w:r>
        <w:t xml:space="preserve">Phase 3: Market Launch</w:t>
      </w:r>
    </w:p>
    <w:p>
      <w:pPr>
        <w:pStyle w:val="FirstParagraph"/>
      </w:pPr>
      <w:r>
        <w:t xml:space="preserve">We will launch a targeted marketing campaign in Vietnam Ho Chi Minh City focusing on B2B clients. Our value proposition will emphasize speed, confidentiality, and cultural accuracy. We aim to secure contracts with at least ten major multinational corporations operating in Vietnam Ho Chi Minh City within the first year.</w:t>
      </w:r>
    </w:p>
    <w:bookmarkEnd w:id="27"/>
    <w:bookmarkEnd w:id="28"/>
    <w:bookmarkStart w:id="29" w:name="challenges-and-mitigation-strategies"/>
    <w:p>
      <w:pPr>
        <w:pStyle w:val="Heading2"/>
      </w:pPr>
      <w:r>
        <w:t xml:space="preserve">5. Challenges and Mitigation Strategies</w:t>
      </w:r>
    </w:p>
    <w:p>
      <w:pPr>
        <w:pStyle w:val="FirstParagraph"/>
      </w:pPr>
      <w:r>
        <w:t xml:space="preserve">Operating in Vietnam Ho Chi Minh City presents specific challenges that must be addressed to ensure the success of our Translator Interpreter services.</w:t>
      </w:r>
    </w:p>
    <w:p>
      <w:pPr>
        <w:numPr>
          <w:ilvl w:val="0"/>
          <w:numId w:val="1003"/>
        </w:numPr>
        <w:pStyle w:val="Compact"/>
      </w:pPr>
      <w:r>
        <w:rPr>
          <w:bCs/>
          <w:b/>
        </w:rPr>
        <w:t xml:space="preserve">Traffic and Logistics:</w:t>
      </w:r>
    </w:p>
    <w:p>
      <w:pPr>
        <w:numPr>
          <w:ilvl w:val="0"/>
          <w:numId w:val="1000"/>
        </w:numPr>
        <w:pStyle w:val="Compact"/>
      </w:pPr>
      <w:r>
        <w:t xml:space="preserve">Vietnam Ho Chi Minh City is known for its heavy traffic congestion. This can hinder on-site Interpreter arrival times. To mitigate this, we will implement a hybrid model where remote video interpretation is offered as a standard alternative, and on-site staff are allocated buffer time in their schedules.</w:t>
      </w:r>
    </w:p>
    <w:p>
      <w:pPr>
        <w:numPr>
          <w:ilvl w:val="0"/>
          <w:numId w:val="1003"/>
        </w:numPr>
        <w:pStyle w:val="Compact"/>
      </w:pPr>
      <w:r>
        <w:rPr>
          <w:bCs/>
          <w:b/>
        </w:rPr>
        <w:t xml:space="preserve">Talent Retention:</w:t>
      </w:r>
    </w:p>
    <w:p>
      <w:pPr>
        <w:numPr>
          <w:ilvl w:val="0"/>
          <w:numId w:val="1000"/>
        </w:numPr>
        <w:pStyle w:val="Compact"/>
      </w:pPr>
      <w:r>
        <w:t xml:space="preserve">High demand for skilled linguists can lead to poaching by competitors. We will offer competitive salaries, continuous professional development opportunities, and performance bonuses to retain our best Translator Interpreter talent.</w:t>
      </w:r>
    </w:p>
    <w:p>
      <w:pPr>
        <w:numPr>
          <w:ilvl w:val="0"/>
          <w:numId w:val="1003"/>
        </w:numPr>
        <w:pStyle w:val="Compact"/>
      </w:pPr>
      <w:r>
        <w:rPr>
          <w:bCs/>
          <w:b/>
        </w:rPr>
        <w:t xml:space="preserve">Dialectal Variations:</w:t>
      </w:r>
    </w:p>
    <w:p>
      <w:pPr>
        <w:numPr>
          <w:ilvl w:val="0"/>
          <w:numId w:val="1000"/>
        </w:numPr>
        <w:pStyle w:val="Compact"/>
      </w:pPr>
      <w:r>
        <w:t xml:space="preserve">Vietnamese has distinct regional dialects. Our recruitment process will prioritize candidates who are proficient in the Southern accent prevalent in Vietnam Ho Chi Minh City, while also offering support for Northern dialects when required by clients.</w:t>
      </w:r>
    </w:p>
    <w:bookmarkEnd w:id="29"/>
    <w:bookmarkStart w:id="30" w:name="financial-projections"/>
    <w:p>
      <w:pPr>
        <w:pStyle w:val="Heading2"/>
      </w:pPr>
      <w:r>
        <w:t xml:space="preserve">6. Financial Projections</w:t>
      </w:r>
    </w:p>
    <w:p>
      <w:pPr>
        <w:pStyle w:val="FirstParagraph"/>
      </w:pPr>
      <w:r>
        <w:t xml:space="preserve">The financial outlook for this project is positive, driven by the growing demand for Translator Interpreter services in Vietnam Ho Chi Minh City. Initial capital expenditure will cover office setup, technology infrastructure, and recruitment marketing. Revenue streams will include hourly rates for Interpreters, per-word fees for Translation projects, and retainer contracts with corporate clients.</w:t>
      </w:r>
    </w:p>
    <w:p>
      <w:pPr>
        <w:pStyle w:val="BodyText"/>
      </w:pPr>
      <w:r>
        <w:t xml:space="preserve">We project a break-even point within 18 months of operation in Vietnam Ho Chi Minh City. By year three, we anticipate a steady growth rate of 20% annually as our brand becomes synonymous with quality Translator Interpreter services in the region.</w:t>
      </w:r>
    </w:p>
    <w:bookmarkEnd w:id="30"/>
    <w:bookmarkStart w:id="31" w:name="conclusion"/>
    <w:p>
      <w:pPr>
        <w:pStyle w:val="Heading2"/>
      </w:pPr>
      <w:r>
        <w:t xml:space="preserve">7. Conclusion</w:t>
      </w:r>
    </w:p>
    <w:p>
      <w:pPr>
        <w:pStyle w:val="FirstParagraph"/>
      </w:pPr>
      <w:r>
        <w:t xml:space="preserve">This project report underscores the critical need for professional Translator Interpreter services in Vietnam Ho Chi Minh City. As this city continues to grow as a global business hub, the demand for accurate and culturally sensitive linguistic support will only increase. By implementing a robust operational strategy focused on quality, technology, and talent development, we are well-positioned to meet this demand.</w:t>
      </w:r>
    </w:p>
    <w:p>
      <w:pPr>
        <w:pStyle w:val="BodyText"/>
      </w:pPr>
      <w:r>
        <w:t xml:space="preserve">The success of this initiative will not only drive revenue but also contribute significantly to the smooth functioning of international relations and commerce in Vietnam Ho Chi Minh City. We recommend immediate approval of the budget allocation to commence Phase 1 operations. With a dedicated team and a clear vision, our Translator Interpreter services will become an indispensable asset for businesses and individuals navigating the complex linguistic landscape of Vietnam Ho Chi Minh City.</w:t>
      </w:r>
    </w:p>
    <w:p>
      <w:pPr>
        <w:pStyle w:val="BodyText"/>
      </w:pPr>
      <w:r>
        <w:t xml:space="preserve">© 2023 Project Management Office. All Rights Reserved.</w:t>
      </w:r>
      <w:r>
        <w:br/>
      </w:r>
      <w:r>
        <w:t xml:space="preserve">Confidential Document: For Internal Use Only regarding Translator Interpreter Projects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Vietnam Ho Chi Minh City</dc:title>
  <dc:creator/>
  <dc:language>en</dc:language>
  <cp:keywords/>
  <dcterms:created xsi:type="dcterms:W3CDTF">2026-07-30T10:06:35Z</dcterms:created>
  <dcterms:modified xsi:type="dcterms:W3CDTF">2026-07-30T10:06:35Z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