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p>
    <w:p>
      <w:pPr>
        <w:pStyle w:val="FirstParagraph"/>
      </w:pPr>
      <w:r>
        <w:t xml:space="preserve">```html</w:t>
      </w:r>
    </w:p>
    <w:bookmarkStart w:id="27" w:name="project-report"/>
    <w:p>
      <w:pPr>
        <w:pStyle w:val="Heading1"/>
      </w:pPr>
      <w:r>
        <w:t xml:space="preserve">Project Report</w:t>
      </w:r>
    </w:p>
    <w:p>
      <w:pPr>
        <w:pStyle w:val="FirstParagraph"/>
      </w:pPr>
      <w:r>
        <w:t xml:space="preserve">Prepared for the Belgian Higher Education Administration</w:t>
      </w:r>
      <w:r>
        <w:br/>
      </w:r>
      <w:r>
        <w:t xml:space="preserve">Date: October 24, 2023</w:t>
      </w:r>
      <w:r>
        <w:br/>
      </w:r>
      <w:r>
        <w:br/>
      </w:r>
    </w:p>
    <w:p>
      <w:r>
        <w:pict>
          <v:rect style="width:0;height:1.5pt" o:hralign="center" o:hrstd="t" o:hr="t"/>
        </w:pict>
      </w:r>
    </w:p>
    <w:p>
      <w:pPr>
        <w:pStyle w:val="FirstParagraph"/>
      </w:pPr>
      <w:r>
        <w:br/>
      </w:r>
    </w:p>
    <w:p>
      <w:pPr>
        <w:pStyle w:val="BodyText"/>
      </w:pPr>
      <w:r>
        <w:t xml:space="preserve">In the dynamic and highly structured academic landscape of Europe, the role of a University Lecturer remains one of the most critical pillars for maintaining intellectual rigor and fostering international collaboration. This report outlines a comprehensive strategic framework for recruiting, supporting, and evaluating University Lecturers within Belgium Brussels. As the capital city serves as both a national hub for higher learning and an international center for diplomacy, education policy is uniquely positioned to set standards that resonate across borders. Therefore, understanding the specific requirements of a University Lecturer in this region is paramount.</w:t>
      </w:r>
    </w:p>
    <w:bookmarkStart w:id="20" w:name="Xcddd3f4f969a66a9592ecfa3d67b753601fbb9f"/>
    <w:p>
      <w:pPr>
        <w:pStyle w:val="Heading2"/>
      </w:pPr>
      <w:r>
        <w:t xml:space="preserve">The Strategic Context of Education in Belgium Brussels</w:t>
      </w:r>
    </w:p>
    <w:p>
      <w:pPr>
        <w:pStyle w:val="FirstParagraph"/>
      </w:pPr>
      <w:r>
        <w:t xml:space="preserve">Bruyssel operates as a unique ecosystem where local Flemish and Francophone institutions coexist alongside numerous international organizations such as the European Commission and NATO. Consequently, the demand for a University Lecturer who possesses not only academic excellence but also cross-cultural competency is exceptionally high. The educational framework in Belgium Brussels is characterized by its multilingual environment, requiring faculty members to navigate complex linguistic requirements while delivering high-quality instruction.</w:t>
      </w:r>
    </w:p>
    <w:p>
      <w:pPr>
        <w:pStyle w:val="BodyText"/>
      </w:pPr>
      <w:r>
        <w:t xml:space="preserve">For any institution operating in this region, the mandate extends beyond traditional teaching. A modern University Lecturer must act as a bridge between local communities and the international academic community. This involves developing curricula that reflect global perspectives while remaining rooted in the rich historical context of Belgium Brussels. The report emphasizes that successful implementation of educational initiatives relies heavily on hiring individuals who can thrive in this specific socio-political environment.</w:t>
      </w:r>
    </w:p>
    <w:bookmarkEnd w:id="20"/>
    <w:bookmarkStart w:id="21" w:name="X8035ba18a620491601f8b9e09730c5d2cdb2feb"/>
    <w:p>
      <w:pPr>
        <w:pStyle w:val="Heading2"/>
      </w:pPr>
      <w:r>
        <w:t xml:space="preserve">Core Objectives for University Lecturer Positions</w:t>
      </w:r>
    </w:p>
    <w:p>
      <w:pPr>
        <w:pStyle w:val="FirstParagraph"/>
      </w:pPr>
      <w:r>
        <w:t xml:space="preserve">The primary objective of this project is to redefine the competencies associated with the role of a University Lecturer. In Belgium Brussels, these positions are not merely about disseminating knowledge but also about engaging in community-driven research and policy analysis. The key objectives include:</w:t>
      </w:r>
    </w:p>
    <w:p>
      <w:pPr>
        <w:numPr>
          <w:ilvl w:val="0"/>
          <w:numId w:val="1001"/>
        </w:numPr>
        <w:pStyle w:val="Compact"/>
      </w:pPr>
      <w:r>
        <w:rPr>
          <w:bCs/>
          <w:b/>
        </w:rPr>
        <w:t xml:space="preserve">Academic Excellence:</w:t>
      </w:r>
      <w:r>
        <w:t xml:space="preserve"> </w:t>
      </w:r>
      <w:r>
        <w:t xml:space="preserve">Ensuring that every University Lecturer holds advanced credentials and demonstrates a proven track record of peer-reviewed publications.</w:t>
      </w:r>
    </w:p>
    <w:p>
      <w:pPr>
        <w:numPr>
          <w:ilvl w:val="0"/>
          <w:numId w:val="1001"/>
        </w:numPr>
        <w:pStyle w:val="Compact"/>
      </w:pPr>
      <w:r>
        <w:rPr>
          <w:bCs/>
          <w:b/>
        </w:rPr>
        <w:t xml:space="preserve">Multilingual Proficiency:</w:t>
      </w:r>
      <w:r>
        <w:t xml:space="preserve"> </w:t>
      </w:r>
      <w:r>
        <w:t xml:space="preserve">Given the linguistic diversity of Belgium Brussels, proficiency in English is mandatory, with French or Dutch being highly desirable depending on the specific institution's focus.</w:t>
      </w:r>
    </w:p>
    <w:p>
      <w:pPr>
        <w:numPr>
          <w:ilvl w:val="0"/>
          <w:numId w:val="1001"/>
        </w:numPr>
        <w:pStyle w:val="Compact"/>
      </w:pPr>
      <w:r>
        <w:rPr>
          <w:bCs/>
          <w:b/>
        </w:rPr>
        <w:t xml:space="preserve">International Collaboration:</w:t>
      </w:r>
      <w:r>
        <w:t xml:space="preserve">Fostering partnerships with other European universities and research institutions to enhance the global visibility of Belgian higher education.</w:t>
      </w:r>
    </w:p>
    <w:bookmarkEnd w:id="21"/>
    <w:bookmarkStart w:id="22" w:name="X0c571bac88bfbee193ca7d6b670b92858018a33"/>
    <w:p>
      <w:pPr>
        <w:pStyle w:val="Heading2"/>
      </w:pPr>
      <w:r>
        <w:t xml:space="preserve">The Profile of a Successful University Lecturer in this Region</w:t>
      </w:r>
    </w:p>
    <w:p>
      <w:pPr>
        <w:pStyle w:val="FirstParagraph"/>
      </w:pPr>
      <w:r>
        <w:t xml:space="preserve">To achieve these objectives, the ideal candidate profile for a University Lecturer must be carefully curated. Unlike traditional roles elsewhere, the context of Belgium Brussels demands a candidate who is culturally agile. The report highlights that soft skills such as adaptability and diplomatic communication are just as important as hard academic skills.</w:t>
      </w:r>
    </w:p>
    <w:p>
      <w:pPr>
        <w:pStyle w:val="BodyText"/>
      </w:pPr>
      <w:r>
        <w:t xml:space="preserve">A prospective University Lecturer should demonstrate experience in diverse classroom settings, having likely taught or worked in multicultural environments prior to applying. Furthermore, they must possess the ability to conduct research that addresses contemporary issues relevant to both Belgium Brussels and the broader European Union. This could range from public policy and law to engineering solutions for sustainable urban development.</w:t>
      </w:r>
    </w:p>
    <w:p>
      <w:pPr>
        <w:pStyle w:val="BodyText"/>
      </w:pPr>
      <w:r>
        <w:t xml:space="preserve">Moreover, the administrative burden associated with a University Lecturer position in this region requires strong organizational skills. Faculty members must often navigate complex regulatory frameworks specific to Belgian higher education laws. Therefore, training programs should be implemented to support new hires in understanding local accreditation standards and quality assurance mechanisms.</w:t>
      </w:r>
    </w:p>
    <w:bookmarkEnd w:id="22"/>
    <w:bookmarkStart w:id="23" w:name="promoting-diversity-and-inclusion"/>
    <w:p>
      <w:pPr>
        <w:pStyle w:val="Heading2"/>
      </w:pPr>
      <w:r>
        <w:t xml:space="preserve">Promoting Diversity and Inclusion</w:t>
      </w:r>
    </w:p>
    <w:p>
      <w:pPr>
        <w:pStyle w:val="FirstParagraph"/>
      </w:pPr>
      <w:r>
        <w:t xml:space="preserve">A critical component of this report focuses on promoting diversity within the ranks of University Lecturers. Belgium Brussels is a microcosm of global cultures, and its universities should reflect this demographic reality. The project aims to eliminate barriers that might prevent underrepresented groups from becoming University Lecturers.</w:t>
      </w:r>
    </w:p>
    <w:p>
      <w:pPr>
        <w:pStyle w:val="BodyText"/>
      </w:pPr>
      <w:r>
        <w:t xml:space="preserve">This involves revising recruitment advertisements to be more inclusive, implementing blind review processes for initial applications, and establishing mentorship programs that pair junior faculty with senior leaders in the academic community. By doing so, institutions can ensure that the perspective of a University Lecturer is enriched by a wide array of backgrounds and experiences.</w:t>
      </w:r>
    </w:p>
    <w:bookmarkEnd w:id="23"/>
    <w:bookmarkStart w:id="24" w:name="X80dc3c9f0a99c68c540fa416d6c205fb09cce91"/>
    <w:p>
      <w:pPr>
        <w:pStyle w:val="Heading2"/>
      </w:pPr>
      <w:r>
        <w:t xml:space="preserve">Budgetary Considerations and Resource Allocation</w:t>
      </w:r>
    </w:p>
    <w:p>
      <w:pPr>
        <w:pStyle w:val="FirstParagraph"/>
      </w:pPr>
      <w:r>
        <w:t xml:space="preserve">Funding for these initiatives must be strategically allocated to ensure sustainability. The project proposes a dual-funding model involving both state subsidies from the Belgian federal government and private sector partnerships, which are abundant in Belgium Brussels due to the presence of numerous multinational corporations.</w:t>
      </w:r>
    </w:p>
    <w:p>
      <w:pPr>
        <w:pStyle w:val="BodyText"/>
      </w:pPr>
      <w:r>
        <w:t xml:space="preserve">A portion of the budget will be dedicated to professional development workshops for current University Lecturers, focusing on digital literacy and innovative teaching methodologies. Another significant allocation will go towards research grants that specifically target transnational collaborations. By investing in these areas, institutions can maintain their competitive edge and attract top-tier talent who seek robust support systems for their academic endeavors.</w:t>
      </w:r>
    </w:p>
    <w:bookmarkEnd w:id="24"/>
    <w:bookmarkStart w:id="25" w:name="implementation-timeline"/>
    <w:p>
      <w:pPr>
        <w:pStyle w:val="Heading2"/>
      </w:pPr>
      <w:r>
        <w:t xml:space="preserve">Implementation Timeline</w:t>
      </w:r>
    </w:p>
    <w:p>
      <w:pPr>
        <w:pStyle w:val="FirstParagraph"/>
      </w:pPr>
      <w:r>
        <w:t xml:space="preserve">The rollout of this project will occur over a three-year period. Phase one involves the establishment of clear guidelines and criteria for what constitutes excellence in a University Lecturer role. Phase two focuses on pilot programs in select universities across Belgium Brussels to test new recruitment strategies and support mechanisms. Finally, phase three entails a full-scale implementation accompanied by rigorous evaluation metrics to assess progress against key performance indicators.</w:t>
      </w:r>
    </w:p>
    <w:bookmarkEnd w:id="25"/>
    <w:bookmarkStart w:id="26" w:name="conclusion"/>
    <w:p>
      <w:pPr>
        <w:pStyle w:val="Heading2"/>
      </w:pPr>
      <w:r>
        <w:t xml:space="preserve">Conclusion</w:t>
      </w:r>
    </w:p>
    <w:p>
      <w:pPr>
        <w:pStyle w:val="FirstParagraph"/>
      </w:pPr>
      <w:r>
        <w:t xml:space="preserve">The development of high-quality educational systems relies fundamentally on the caliber of its faculty. For institutions located in Belgium Brussels, the challenge lies in meeting local regulatory requirements while appealing to a global talent pool. This Project Report advocates for a holistic approach that views a University Lecturer not just as an instructor, but as an ambassador of academic excellence and cultural exchange.</w:t>
      </w:r>
    </w:p>
    <w:p>
      <w:pPr>
        <w:pStyle w:val="BodyText"/>
      </w:pPr>
      <w:r>
        <w:t xml:space="preserve">By adhering to the strategies outlined herein—emphasizing multilingualism, international collaboration, diversity, and adequate resource allocation—Belgium Brussels can solidify its status as a premier destination for higher education. Ultimately, empowering University Lecturers with the right tools and expectations will yield long-term benefits for students, researchers alike.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dc:title>
  <dc:creator/>
  <dc:language>en</dc:language>
  <cp:keywords/>
  <dcterms:created xsi:type="dcterms:W3CDTF">2026-07-29T06:58:44Z</dcterms:created>
  <dcterms:modified xsi:type="dcterms:W3CDTF">2026-07-29T06:58:44Z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