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9" w:name="X13b2ba1ae137a846fcadeb50424d82f3b4a1750"/>
    <w:p>
      <w:pPr>
        <w:pStyle w:val="Heading1"/>
      </w:pPr>
      <w:r>
        <w:t xml:space="preserve">Project Report: University Lecturer Position in Brazil, Brasília</w:t>
      </w:r>
    </w:p>
    <w:p>
      <w:pPr>
        <w:pStyle w:val="FirstParagraph"/>
      </w:pPr>
      <w:r>
        <w:t xml:space="preserve">This comprehensive Project Report outlines the strategic framework, operational requirements, and academic expectations for a newly established University Lecturer position within the higher education sector of Brazil, specifically targeting the Federal District of Brasília. As the capital city of Brazil, Brasília serves as a unique hub for political decision-making, cultural exchange, and academic innovation. Consequently,this report emphasizes how this lecturer role will contribute to both local educational initiatives and broader national academic goals.</w:t>
      </w:r>
    </w:p>
    <w:bookmarkStart w:id="20" w:name="executive-summary"/>
    <w:p>
      <w:pPr>
        <w:pStyle w:val="Heading2"/>
      </w:pPr>
      <w:r>
        <w:t xml:space="preserve">1. Executive Summary</w:t>
      </w:r>
    </w:p>
    <w:p>
      <w:pPr>
        <w:pStyle w:val="FirstParagraph"/>
      </w:pPr>
      <w:r>
        <w:t xml:space="preserve">The objective of this project is to secure and define the scope of a tenure-track University Lecturer position at a prominent federal university in Brasília, Brazil. This role is designed to bridge theoretical knowledge with practical application in fields such as Public Administration, Social Sciences, or Engineering, depending on specific departmental needs. The appointment aligns with the Brazilian government’s commitment to expanding access to quality higher education and fostering research that addresses regional challenges unique to the Central-West region of Brazil.</w:t>
      </w:r>
    </w:p>
    <w:bookmarkEnd w:id="20"/>
    <w:bookmarkStart w:id="21" w:name="X9322236eb85d4d9a4388aef7669123f2d95e6dc"/>
    <w:p>
      <w:pPr>
        <w:pStyle w:val="Heading2"/>
      </w:pPr>
      <w:r>
        <w:t xml:space="preserve">2. Contextual Background: Brasília as an Academic Hub</w:t>
      </w:r>
    </w:p>
    <w:p>
      <w:pPr>
        <w:pStyle w:val="FirstParagraph"/>
      </w:pPr>
      <w:r>
        <w:t xml:space="preserve">Brasília, known for its modernist architecture planned by Oscar Niemeyer and Lúcio Costa, stands as a symbol of progress in Brazil. Beyond its political significance, the city is home to major institutions such as the University of Brasília (UnB), which is one of the leading public universities in Latin America. The unique urban planning and demographic diversity of Brasília provide an ideal laboratory for academic research.</w:t>
      </w:r>
    </w:p>
    <w:p>
      <w:pPr>
        <w:pStyle w:val="BodyText"/>
      </w:pPr>
      <w:r>
        <w:t xml:space="preserve">The role of a University Lecturer in this context extends beyond traditional teaching. It involves engaging with a diverse student body, many of whom are first-generation university students or come from varied socioeconomic backgrounds. Furthermore, the proximity to federal government ministries allows for unique opportunities in public policy research and internships, making Brasília an exceptional location for applied academic projects.</w:t>
      </w:r>
    </w:p>
    <w:bookmarkEnd w:id="21"/>
    <w:bookmarkStart w:id="22" w:name="role-definition-and-responsibilities"/>
    <w:p>
      <w:pPr>
        <w:pStyle w:val="Heading2"/>
      </w:pPr>
      <w:r>
        <w:t xml:space="preserve">3. Role Definition and Responsibilities</w:t>
      </w:r>
    </w:p>
    <w:p>
      <w:pPr>
        <w:pStyle w:val="FirstParagraph"/>
      </w:pPr>
      <w:r>
        <w:t xml:space="preserve">The University Lecturer position is a critical component of the academic faculty structure. The primary responsibilities include:</w:t>
      </w:r>
    </w:p>
    <w:p>
      <w:pPr>
        <w:numPr>
          <w:ilvl w:val="0"/>
          <w:numId w:val="1001"/>
        </w:numPr>
        <w:pStyle w:val="Compact"/>
      </w:pPr>
      <w:r>
        <w:rPr>
          <w:bCs/>
          <w:b/>
        </w:rPr>
        <w:t xml:space="preserve">Teaching Excellence:</w:t>
      </w:r>
    </w:p>
    <w:p>
      <w:pPr>
        <w:numPr>
          <w:ilvl w:val="0"/>
          <w:numId w:val="1001"/>
        </w:numPr>
        <w:pStyle w:val="Compact"/>
      </w:pPr>
      <w:r>
        <w:rPr>
          <w:bCs/>
          <w:b/>
        </w:rPr>
        <w:t xml:space="preserve">Research Initiatives:</w:t>
      </w:r>
    </w:p>
    <w:p>
      <w:pPr>
        <w:numPr>
          <w:ilvl w:val="0"/>
          <w:numId w:val="1001"/>
        </w:numPr>
        <w:pStyle w:val="Compact"/>
      </w:pPr>
      <w:r>
        <w:rPr>
          <w:bCs/>
          <w:b/>
        </w:rPr>
        <w:t xml:space="preserve">Community Extension:</w:t>
      </w:r>
    </w:p>
    <w:p>
      <w:pPr>
        <w:numPr>
          <w:ilvl w:val="0"/>
          <w:numId w:val="1001"/>
        </w:numPr>
        <w:pStyle w:val="Compact"/>
      </w:pPr>
      <w:r>
        <w:rPr>
          <w:bCs/>
          <w:b/>
        </w:rPr>
        <w:t xml:space="preserve">Administrative Contributions:</w:t>
      </w:r>
    </w:p>
    <w:bookmarkEnd w:id="22"/>
    <w:bookmarkStart w:id="23" w:name="Xde312c54882b189f96d39fcc9a3a3b7e9cf7097"/>
    <w:p>
      <w:pPr>
        <w:pStyle w:val="Heading2"/>
      </w:pPr>
      <w:r>
        <w:t xml:space="preserve">4. Strategic Importance to Brazil’s Educational Goals</w:t>
      </w:r>
    </w:p>
    <w:p>
      <w:pPr>
        <w:pStyle w:val="FirstParagraph"/>
      </w:pPr>
      <w:r>
        <w:t xml:space="preserve">This project report highlights how the University Lecturer role supports Brazil’s national educational strategy. By focusing on Brasília, the position reinforces the capital's status as a center for intellectual leadership. The lecturer will be expected to publish findings in reputable journals and present at conferences both nationally and internationally, thereby elevating the global profile of Brazilian academia.</w:t>
      </w:r>
    </w:p>
    <w:p>
      <w:pPr>
        <w:pStyle w:val="BodyText"/>
      </w:pPr>
      <w:r>
        <w:t xml:space="preserve">Moreover, given Brazil’s ongoing efforts to digitize its education sector, this role includes integrating digital tools into the curriculum. This ensures that students in Brasília are equipped with modern skills necessary for the 21st-century workforce. The project also aims to promote inclusivity, ensuring that courses are accessible to students from all regions of Brazil, not just the Federal District.</w:t>
      </w:r>
    </w:p>
    <w:bookmarkEnd w:id="23"/>
    <w:bookmarkStart w:id="24" w:name="implementation-plan"/>
    <w:p>
      <w:pPr>
        <w:pStyle w:val="Heading2"/>
      </w:pPr>
      <w:r>
        <w:t xml:space="preserve">5. Implementation Plan</w:t>
      </w:r>
    </w:p>
    <w:p>
      <w:pPr>
        <w:pStyle w:val="FirstParagraph"/>
      </w:pPr>
      <w:r>
        <w:t xml:space="preserve">The implementation of this lecturer position will follow a structured timeline:</w:t>
      </w:r>
    </w:p>
    <w:p>
      <w:pPr>
        <w:numPr>
          <w:ilvl w:val="0"/>
          <w:numId w:val="1002"/>
        </w:numPr>
        <w:pStyle w:val="Compact"/>
      </w:pPr>
      <w:r>
        <w:rPr>
          <w:bCs/>
          <w:b/>
        </w:rPr>
        <w:t xml:space="preserve">Mobility and Integration (Months 1-3):</w:t>
      </w:r>
    </w:p>
    <w:p>
      <w:pPr>
        <w:numPr>
          <w:ilvl w:val="0"/>
          <w:numId w:val="1002"/>
        </w:numPr>
        <w:pStyle w:val="Compact"/>
      </w:pPr>
      <w:r>
        <w:rPr>
          <w:bCs/>
          <w:b/>
        </w:rPr>
        <w:t xml:space="preserve">Curriculum Development (Months 4-6):</w:t>
      </w:r>
    </w:p>
    <w:p>
      <w:pPr>
        <w:numPr>
          <w:ilvl w:val="0"/>
          <w:numId w:val="1002"/>
        </w:numPr>
        <w:pStyle w:val="Compact"/>
      </w:pPr>
      <w:r>
        <w:rPr>
          <w:bCs/>
          <w:b/>
        </w:rPr>
        <w:t xml:space="preserve">Pilot Teaching Phase (Months 7-12):</w:t>
      </w:r>
    </w:p>
    <w:p>
      <w:pPr>
        <w:numPr>
          <w:ilvl w:val="0"/>
          <w:numId w:val="1002"/>
        </w:numPr>
        <w:pStyle w:val="Compact"/>
      </w:pPr>
      <w:r>
        <w:rPr>
          <w:bCs/>
          <w:b/>
        </w:rPr>
        <w:t xml:space="preserve">Research Launch (Ongoing):</w:t>
      </w:r>
    </w:p>
    <w:bookmarkEnd w:id="24"/>
    <w:bookmarkStart w:id="25" w:name="challenges-and-mitigation-strategies"/>
    <w:p>
      <w:pPr>
        <w:pStyle w:val="Heading2"/>
      </w:pPr>
      <w:r>
        <w:t xml:space="preserve">6. Challenges and Mitigation Strategies</w:t>
      </w:r>
    </w:p>
    <w:p>
      <w:pPr>
        <w:pStyle w:val="FirstParagraph"/>
      </w:pPr>
      <w:r>
        <w:rPr>
          <w:bCs/>
          <w:b/>
        </w:rPr>
        <w:t xml:space="preserve">Bureaucratic Hurdles:</w:t>
      </w:r>
    </w:p>
    <w:p>
      <w:pPr>
        <w:pStyle w:val="BodyText"/>
      </w:pPr>
      <w:r>
        <w:rPr>
          <w:bCs/>
          <w:b/>
        </w:rPr>
        <w:t xml:space="preserve">Cultural Integration:</w:t>
      </w:r>
    </w:p>
    <w:p>
      <w:pPr>
        <w:pStyle w:val="BodyText"/>
      </w:pPr>
      <w:r>
        <w:rPr>
          <w:bCs/>
          <w:b/>
        </w:rPr>
        <w:t xml:space="preserve">Funding Constraints:</w:t>
      </w:r>
    </w:p>
    <w:bookmarkEnd w:id="25"/>
    <w:bookmarkStart w:id="26" w:name="expected-outcomes"/>
    <w:p>
      <w:pPr>
        <w:pStyle w:val="Heading2"/>
      </w:pPr>
      <w:r>
        <w:t xml:space="preserve">7. Expected Outcomes</w:t>
      </w:r>
    </w:p>
    <w:p>
      <w:pPr>
        <w:pStyle w:val="FirstParagraph"/>
      </w:pPr>
      <w:r>
        <w:t xml:space="preserve">The successful execution of this project will result in several key outcomes:</w:t>
      </w:r>
    </w:p>
    <w:p>
      <w:pPr>
        <w:numPr>
          <w:ilvl w:val="0"/>
          <w:numId w:val="1003"/>
        </w:numPr>
        <w:pStyle w:val="Compact"/>
      </w:pPr>
      <w:r>
        <w:rPr>
          <w:bCs/>
          <w:b/>
        </w:rPr>
        <w:t xml:space="preserve">Awarding of Degrees:</w:t>
      </w:r>
    </w:p>
    <w:p>
      <w:pPr>
        <w:numPr>
          <w:ilvl w:val="0"/>
          <w:numId w:val="1003"/>
        </w:numPr>
        <w:pStyle w:val="Compact"/>
      </w:pPr>
      <w:r>
        <w:t xml:space="preserve">Published Research:Demonstrating academic rigor through at least two peer-reviewed publications per year related to topics pertinent to Brazil’s development.</w:t>
      </w:r>
    </w:p>
    <w:p>
      <w:pPr>
        <w:numPr>
          <w:ilvl w:val="0"/>
          <w:numId w:val="1003"/>
        </w:numPr>
        <w:pStyle w:val="Compact"/>
      </w:pPr>
      <w:r>
        <w:rPr>
          <w:bCs/>
          <w:b/>
        </w:rPr>
        <w:t xml:space="preserve">Enhanced Community Engagement:</w:t>
      </w:r>
    </w:p>
    <w:p>
      <w:pPr>
        <w:numPr>
          <w:ilvl w:val="0"/>
          <w:numId w:val="1003"/>
        </w:numPr>
        <w:pStyle w:val="Compact"/>
      </w:pPr>
      <w:r>
        <w:t xml:space="preserve">Institutional Reputation:Elevating the prestige of the host institution within Brazil’s higher education landscape by showcasing high-quality teaching and research.</w:t>
      </w:r>
    </w:p>
    <w:bookmarkEnd w:id="26"/>
    <w:bookmarkStart w:id="27" w:name="conclusion"/>
    <w:p>
      <w:pPr>
        <w:pStyle w:val="Heading2"/>
      </w:pPr>
      <w:r>
        <w:t xml:space="preserve">8. Conclusion</w:t>
      </w:r>
    </w:p>
    <w:p>
      <w:pPr>
        <w:pStyle w:val="FirstParagraph"/>
      </w:pPr>
      <w:r>
        <w:t xml:space="preserve">In conclusion, the appointment of a University Lecturer in Brazil, Brasília, represents a significant investment in human capital and academic excellence. By leveraging the unique political and cultural environment of the capital city, this project aims to foster an educational experience that is both globally relevant and locally impactful. The lecturer will play a pivotal role in shaping future leaders for Brazil, ensuring that they are equipped with the knowledge, skills, and ethical framework necessary to contribute positively to society.</w:t>
      </w:r>
    </w:p>
    <w:p>
      <w:pPr>
        <w:pStyle w:val="BodyText"/>
      </w:pPr>
      <w:r>
        <w:t xml:space="preserve">This report serves as a blueprint for stakeholders involved in higher education planning within the Federal District. It underscores the importance of strategic hiring and resource allocation in maintaining Brazil’s position as a leader in Latin American academia. Through dedicated teaching, rigorous research, and active community engagement, this University Lecturer will embody the values of public service and intellectual curiosity that define Brasília’s academic institutions.</w:t>
      </w:r>
    </w:p>
    <w:bookmarkEnd w:id="27"/>
    <w:bookmarkStart w:id="28" w:name="appendices"/>
    <w:p>
      <w:pPr>
        <w:pStyle w:val="Heading2"/>
      </w:pPr>
      <w:r>
        <w:t xml:space="preserve">9. Appendices</w:t>
      </w:r>
    </w:p>
    <w:p>
      <w:pPr>
        <w:numPr>
          <w:ilvl w:val="0"/>
          <w:numId w:val="1004"/>
        </w:numPr>
        <w:pStyle w:val="Compact"/>
      </w:pPr>
      <w:r>
        <w:rPr>
          <w:bCs/>
          <w:b/>
        </w:rPr>
        <w:t xml:space="preserve">Appendix A:</w:t>
      </w:r>
    </w:p>
    <w:p>
      <w:pPr>
        <w:pStyle w:val="FirstParagraph"/>
      </w:pPr>
      <w:r>
        <w:rPr>
          <w:bCs/>
          <w:b/>
        </w:rPr>
        <w:t xml:space="preserve">Appendix B:</w:t>
      </w:r>
    </w:p>
    <w:p>
      <w:pPr>
        <w:pStyle w:val="BodyText"/>
      </w:pPr>
      <w:r>
        <w:rPr>
          <w:iCs/>
          <w:i/>
        </w:rPr>
        <w:t xml:space="preserve">End of Report</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Brazil, Brasília</dc:title>
  <dc:creator/>
  <dc:language>en</dc:language>
  <cp:keywords/>
  <dcterms:created xsi:type="dcterms:W3CDTF">2026-07-29T17:15:56Z</dcterms:created>
  <dcterms:modified xsi:type="dcterms:W3CDTF">2026-07-29T17:15:56Z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