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83af25d049d726b8833061735e0fa267ceb7bad"/>
    <w:p>
      <w:pPr>
        <w:pStyle w:val="Heading1"/>
      </w:pPr>
      <w:r>
        <w:t xml:space="preserve">Project Report: University Lecturer Position in China Beijing</w:t>
      </w:r>
    </w:p>
    <w:p>
      <w:pPr>
        <w:pStyle w:val="FirstParagraph"/>
      </w:pPr>
      <w:r>
        <w:rPr>
          <w:bCs/>
          <w:b/>
        </w:rPr>
        <w:t xml:space="preserve">Date:</w:t>
      </w:r>
      <w:r>
        <w:t xml:space="preserve"> </w:t>
      </w:r>
      <w:r>
        <w:t xml:space="preserve">May 24, 2024</w:t>
      </w:r>
      <w:r>
        <w:br/>
      </w:r>
      <w:r>
        <w:rPr>
          <w:bCs/>
          <w:b/>
        </w:rPr>
        <w:t xml:space="preserve">To:</w:t>
      </w:r>
      <w:r>
        <w:t xml:space="preserve">Senior Academic Recruitment Committee</w:t>
      </w:r>
      <w:r>
        <w:br/>
      </w:r>
      <w:r>
        <w:rPr>
          <w:bCs/>
          <w:b/>
        </w:rPr>
        <w:t xml:space="preserve">From:</w:t>
      </w:r>
      <w:r>
        <w:t xml:space="preserve">District Education Outreach Division</w:t>
      </w:r>
      <w:r>
        <w:br/>
      </w:r>
      <w:r>
        <w:rPr>
          <w:bCs/>
          <w:b/>
        </w:rPr>
        <w:t xml:space="preserve">Status</w:t>
      </w:r>
      <w:r>
        <w:t xml:space="preserve">: Final Review Phase</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landscape for University Lecturer positions within the prestigious higher education sector of China Beijing. As global academic mobility intensifies, understanding the nuances of recruiting and integrating foreign faculty into China's capital city is paramount. This report outlines market trends, cultural expectations, legal frameworks, and strategic recommendations to ensure successful placement and retention of lecturers in this dynamic region.</w:t>
      </w:r>
    </w:p>
    <w:bookmarkEnd w:id="21"/>
    <w:bookmarkStart w:id="22" w:name="market-overview-the-appeal-of-beijing"/>
    <w:p>
      <w:pPr>
        <w:pStyle w:val="Heading2"/>
      </w:pPr>
      <w:r>
        <w:t xml:space="preserve">2. Market Overview: The Appeal of Beijing</w:t>
      </w:r>
    </w:p>
    <w:p>
      <w:pPr>
        <w:pStyle w:val="FirstParagraph"/>
      </w:pPr>
      <w:r>
        <w:rPr>
          <w:bCs/>
          <w:b/>
        </w:rPr>
        <w:t xml:space="preserve">China Beijing</w:t>
      </w:r>
      <w:r>
        <w:t xml:space="preserve">, the capital city of the People's Republic China stands as a cultural, political, and educational epicenter. For prospective University Lecturer candidates, Beijing offers an unparalleled opportunity to engage with some of Asia's most rigorous academic environments. The presence of top-tier institutions such as Peking University Tsinghua University and Renmin University creates a competitive yet enriching professional environment.</w:t>
      </w:r>
    </w:p>
    <w:p>
      <w:pPr>
        <w:pStyle w:val="BodyText"/>
      </w:pPr>
      <w:r>
        <w:t xml:space="preserve">The demand for specialized knowledge in fields such as engineering, international business, linguistics, and technology continues to surge. Consequently the role of the University Lecturer has evolved from a traditional teaching post to a multifaceted position involving research collaboration international student mentorship and cross-cultural exchange. This report emphasizes that successful candidates must be adaptable resilient and culturally aware.</w:t>
      </w:r>
    </w:p>
    <w:bookmarkEnd w:id="22"/>
    <w:bookmarkStart w:id="23" w:name="role-definition-and-responsibilities"/>
    <w:p>
      <w:pPr>
        <w:pStyle w:val="Heading2"/>
      </w:pPr>
      <w:r>
        <w:t xml:space="preserve">3. Role Definition and Responsibilities</w:t>
      </w:r>
    </w:p>
    <w:p>
      <w:pPr>
        <w:pStyle w:val="FirstParagraph"/>
      </w:pPr>
      <w:r>
        <w:t xml:space="preserve">A University Lecturer in this context is not merely an instructor but a bridge between Western pedagogical methods and Chinese academic traditions. Key responsibilities include:</w:t>
      </w:r>
    </w:p>
    <w:p>
      <w:pPr>
        <w:numPr>
          <w:ilvl w:val="0"/>
          <w:numId w:val="1001"/>
        </w:numPr>
        <w:pStyle w:val="Compact"/>
      </w:pPr>
      <w:r>
        <w:rPr>
          <w:bCs/>
          <w:b/>
        </w:rPr>
        <w:t xml:space="preserve">Curriculum Development:</w:t>
      </w:r>
      <w:r>
        <w:t xml:space="preserve"> </w:t>
      </w:r>
      <w:r>
        <w:t xml:space="preserve">Designing courses that align with national standards while incorporating international perspectives.</w:t>
      </w:r>
    </w:p>
    <w:p>
      <w:pPr>
        <w:numPr>
          <w:ilvl w:val="0"/>
          <w:numId w:val="1001"/>
        </w:numPr>
        <w:pStyle w:val="Compact"/>
      </w:pPr>
      <w:r>
        <w:rPr>
          <w:bCs/>
          <w:b/>
        </w:rPr>
        <w:t xml:space="preserve">Lecturing and Assessment:</w:t>
      </w:r>
    </w:p>
    <w:p>
      <w:pPr>
        <w:numPr>
          <w:ilvl w:val="0"/>
          <w:numId w:val="1001"/>
        </w:numPr>
        <w:pStyle w:val="Compact"/>
      </w:pPr>
      <w:r>
        <w:t xml:space="preserve">Research Output:</w:t>
      </w:r>
    </w:p>
    <w:p>
      <w:pPr>
        <w:pStyle w:val="FirstParagraph"/>
      </w:pPr>
      <w:r>
        <w:t xml:space="preserve">The intensity of the academic calendar in China Beijing requires lecturers to maintain a rigorous schedule balancing teaching hours administrative duties and personal research projects. The workload is often higher than in Western counterparts thus requiring meticulous time management skills.</w:t>
      </w:r>
    </w:p>
    <w:bookmarkEnd w:id="23"/>
    <w:bookmarkStart w:id="24" w:name="cultural-integration-and-social-dynamics"/>
    <w:p>
      <w:pPr>
        <w:pStyle w:val="Heading2"/>
      </w:pPr>
      <w:r>
        <w:t xml:space="preserve">4. Cultural Integration and Social Dynamics</w:t>
      </w:r>
    </w:p>
    <w:p>
      <w:pPr>
        <w:pStyle w:val="FirstParagraph"/>
      </w:pPr>
      <w:r>
        <w:t xml:space="preserve">One of the most critical aspects highlighted in this Project Report is the importance of cultural integration. Living and working in China Beijing demands more than linguistic proficiency; it requires a deep appreciation for local customs hierarchy and social etiquette.</w:t>
      </w:r>
    </w:p>
    <w:p>
      <w:pPr>
        <w:pStyle w:val="BodyText"/>
      </w:pPr>
      <w:r>
        <w:rPr>
          <w:bCs/>
          <w:b/>
        </w:rPr>
        <w:t xml:space="preserve">Guanxi (Relationships):</w:t>
      </w:r>
      <w:r>
        <w:t xml:space="preserve">In Chinese society building</w:t>
      </w:r>
      <w:r>
        <w:t xml:space="preserve"> </w:t>
      </w:r>
      <w:r>
        <w:rPr>
          <w:iCs/>
          <w:i/>
        </w:rPr>
        <w:t xml:space="preserve">Guanxi</w:t>
      </w:r>
      <w:r>
        <w:t xml:space="preserve"> </w:t>
      </w:r>
      <w:r>
        <w:t xml:space="preserve">or personal connections is essential for professional success. University Lecturers are encouraged to actively participate in departmental gatherings social events and community activities to build trust with colleagues and students.</w:t>
      </w:r>
    </w:p>
    <w:p>
      <w:pPr>
        <w:pStyle w:val="BodyText"/>
      </w:pPr>
      <w:r>
        <w:rPr>
          <w:bCs/>
          <w:b/>
        </w:rPr>
        <w:t xml:space="preserve">Educational Philosophy:</w:t>
      </w:r>
      <w:r>
        <w:t xml:space="preserve"> </w:t>
      </w:r>
      <w:r>
        <w:t xml:space="preserve">Students in China Beijing often exhibit a high level of respect for authority but also engage critically with material when encouraged. Foreign lecturers must navigate the balance between being an approachable mentor and maintaining professional boundaries consistent with local expectations.</w:t>
      </w:r>
    </w:p>
    <w:bookmarkEnd w:id="24"/>
    <w:bookmarkStart w:id="25" w:name="legal-framework-and-employment-contracts"/>
    <w:p>
      <w:pPr>
        <w:pStyle w:val="Heading2"/>
      </w:pPr>
      <w:r>
        <w:t xml:space="preserve">5. Legal Framework and Employment Contracts</w:t>
      </w:r>
    </w:p>
    <w:p>
      <w:pPr>
        <w:pStyle w:val="FirstParagraph"/>
      </w:pPr>
      <w:r>
        <w:t xml:space="preserve">Employment regulations for foreign University Lecturers in China Beijing are governed by strict visa categories typically Z Visas (Work Visas). This Project Report advises caution regarding contract terms which often include clauses on behavior intellectual property rights and termination conditions.</w:t>
      </w:r>
    </w:p>
    <w:p>
      <w:pPr>
        <w:pStyle w:val="BodyText"/>
      </w:pPr>
      <w:r>
        <w:rPr>
          <w:bCs/>
          <w:b/>
        </w:rPr>
        <w:t xml:space="preserve">Housing Benefits:</w:t>
      </w:r>
    </w:p>
    <w:p>
      <w:pPr>
        <w:pStyle w:val="BodyText"/>
      </w:pPr>
      <w:r>
        <w:t xml:space="preserve">Health Insurance:</w:t>
      </w:r>
    </w:p>
    <w:bookmarkEnd w:id="25"/>
    <w:bookmarkStart w:id="26" w:name="challenges-and-mitigation-strategies"/>
    <w:p>
      <w:pPr>
        <w:pStyle w:val="Heading2"/>
      </w:pPr>
      <w:r>
        <w:t xml:space="preserve">6. Challenges and Mitigation Strategies</w:t>
      </w:r>
    </w:p>
    <w:p>
      <w:pPr>
        <w:pStyle w:val="FirstParagraph"/>
      </w:pPr>
      <w:r>
        <w:t xml:space="preserve">The Project Report acknowledges several challenges faced by University Lecturers in China Beijing:</w:t>
      </w:r>
    </w:p>
    <w:p>
      <w:pPr>
        <w:numPr>
          <w:ilvl w:val="0"/>
          <w:numId w:val="1002"/>
        </w:numPr>
        <w:pStyle w:val="Compact"/>
      </w:pPr>
      <w:r>
        <w:t xml:space="preserve">Linguistic Barriers:</w:t>
      </w:r>
    </w:p>
    <w:p>
      <w:pPr>
        <w:pStyle w:val="FirstParagraph"/>
      </w:pPr>
      <w:r>
        <w:rPr>
          <w:bCs/>
          <w:b/>
        </w:rPr>
        <w:t xml:space="preserve">Digital Restrictions:</w:t>
      </w:r>
    </w:p>
    <w:p>
      <w:pPr>
        <w:pStyle w:val="BodyText"/>
      </w:pPr>
      <w:r>
        <w:t xml:space="preserve">Cultural Shock:</w:t>
      </w:r>
    </w:p>
    <w:bookmarkEnd w:id="26"/>
    <w:bookmarkStart w:id="27" w:name="financial-compensation-and-benefits"/>
    <w:p>
      <w:pPr>
        <w:pStyle w:val="Heading2"/>
      </w:pPr>
      <w:r>
        <w:t xml:space="preserve">7. Financial Compensation and Benefits</w:t>
      </w:r>
    </w:p>
    <w:p>
      <w:pPr>
        <w:pStyle w:val="FirstParagraph"/>
      </w:pPr>
      <w:r>
        <w:t xml:space="preserve">Compensation packages for University Lecturer positions in China Beijing are highly competitive compared to many other Asian destinations. Salaries range widely depending on the institution's prestige and the lecturer qualifications but generally fall between 15,000 to 35,00 RMB per month (tax-free or with favorable tax brackets). Additional benefits often include:</w:t>
      </w:r>
    </w:p>
    <w:p>
      <w:pPr>
        <w:numPr>
          <w:ilvl w:val="0"/>
          <w:numId w:val="1003"/>
        </w:numPr>
        <w:pStyle w:val="Compact"/>
      </w:pPr>
      <w:r>
        <w:t xml:space="preserve">Flight Reimbursement:</w:t>
      </w:r>
    </w:p>
    <w:p>
      <w:pPr>
        <w:pStyle w:val="FirstParagraph"/>
      </w:pPr>
      <w:r>
        <w:rPr>
          <w:bCs/>
          <w:b/>
        </w:rPr>
        <w:t xml:space="preserve">Tax Advantages:</w:t>
      </w:r>
    </w:p>
    <w:p>
      <w:pPr>
        <w:pStyle w:val="BodyText"/>
      </w:pPr>
      <w:r>
        <w:t xml:space="preserve">Bonus Structures:</w:t>
      </w:r>
    </w:p>
    <w:bookmarkEnd w:id="27"/>
    <w:bookmarkStart w:id="28" w:name="X9097fedc0edcca610161144b9059e7d79d12f85"/>
    <w:p>
      <w:pPr>
        <w:pStyle w:val="Heading2"/>
      </w:pPr>
      <w:r>
        <w:t xml:space="preserve">8. Strategic Recommendations for Stakeholders</w:t>
      </w:r>
    </w:p>
    <w:p>
      <w:pPr>
        <w:pStyle w:val="FirstParagraph"/>
      </w:pPr>
      <w:r>
        <w:t xml:space="preserve">To optimize the recruitment and retention of University Lecturers in China Beijing this Project Report offers the following recommendations:</w:t>
      </w:r>
    </w:p>
    <w:p>
      <w:pPr>
        <w:numPr>
          <w:ilvl w:val="0"/>
          <w:numId w:val="1004"/>
        </w:numPr>
        <w:pStyle w:val="Compact"/>
      </w:pPr>
      <w:r>
        <w:t xml:space="preserve">Rigorous Screening:</w:t>
      </w:r>
    </w:p>
    <w:p>
      <w:pPr>
        <w:pStyle w:val="FirstParagraph"/>
      </w:pPr>
      <w:r>
        <w:rPr>
          <w:bCs/>
          <w:b/>
        </w:rPr>
        <w:t xml:space="preserve">Cultural Training Programs:</w:t>
      </w:r>
    </w:p>
    <w:p>
      <w:pPr>
        <w:pStyle w:val="BodyText"/>
      </w:pPr>
      <w:r>
        <w:t xml:space="preserve">Mentorship Networks:</w:t>
      </w:r>
    </w:p>
    <w:bookmarkEnd w:id="28"/>
    <w:bookmarkStart w:id="29" w:name="conclusion"/>
    <w:p>
      <w:pPr>
        <w:pStyle w:val="Heading2"/>
      </w:pPr>
      <w:r>
        <w:t xml:space="preserve">9. Conclusion</w:t>
      </w:r>
    </w:p>
    <w:p>
      <w:pPr>
        <w:pStyle w:val="FirstParagraph"/>
      </w:pPr>
      <w:r>
        <w:t xml:space="preserve">In conclusion serving as a University Lecturer in China Beijing offers profound professional growth personal enrichment and the chance to shape the next generation of global leaders. However it requires dedication adaptability and respect for local norms. By addressing cultural linguistic and logistical challenges proactively stakeholders can create an supportive environment that attracts top-tier talent from around the world.</w:t>
      </w:r>
    </w:p>
    <w:p>
      <w:pPr>
        <w:pStyle w:val="BodyText"/>
      </w:pPr>
      <w:r>
        <w:t xml:space="preserve">This Project Report serves as a foundational document for future policy decisions regarding international academic recruitment in China Beijing. As ties between East and West continue to evolve the role of the foreign lecturer becomes increasingly pivotal in fostering mutual understanding and collaborative innovation.</w:t>
      </w:r>
    </w:p>
    <w:bookmarkEnd w:id="29"/>
    <w:p>
      <w:r>
        <w:pict>
          <v:rect style="width:0;height:1.5pt" o:hralign="center" o:hrstd="t" o:hr="t"/>
        </w:pict>
      </w:r>
    </w:p>
    <w:p>
      <w:pPr>
        <w:pStyle w:val="FirstParagraph"/>
      </w:pPr>
      <w:r>
        <w:rPr>
          <w:iCs/>
          <w:i/>
        </w:rPr>
        <w:t xml:space="preserve">This document is confidential and intended solely for use by authorized personnel involved in academic recruitment planning.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China Beijing</dc:title>
  <dc:creator/>
  <dc:language>en</dc:language>
  <cp:keywords/>
  <dcterms:created xsi:type="dcterms:W3CDTF">2026-07-29T16:58:20Z</dcterms:created>
  <dcterms:modified xsi:type="dcterms:W3CDTF">2026-07-29T16:58:20Z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