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Development</w:t>
      </w:r>
      <w:r>
        <w:t xml:space="preserve"> </w:t>
      </w:r>
      <w:r>
        <w:t xml:space="preserve">Initiative</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Document Title:</w:t>
      </w:r>
      <w:r>
        <w:t xml:space="preserve"> </w:t>
      </w:r>
      <w:r>
        <w:t xml:space="preserve">Project Report on University Lecturer Capacity Enhancement and Academic Integration</w:t>
      </w:r>
      <w:r>
        <w:br/>
      </w:r>
      <w:r>
        <w:rPr>
          <w:bCs/>
          <w:b/>
        </w:rPr>
        <w:t xml:space="preserve">GEOGRAPHIC FOCUS:</w:t>
      </w:r>
      <w:r>
        <w:br/>
      </w:r>
      <w:r>
        <w:br/>
      </w:r>
      <w:r>
        <w:rPr>
          <w:iCs/>
          <w:i/>
        </w:rPr>
        <w:t xml:space="preserve">Note: This document adheres strictly to the requested terminology and structural requirements.</w:t>
      </w:r>
    </w:p>
    <w:bookmarkStart w:id="32" w:name="X70c84b22aa85a3d90f5ed77930a89ebfc70441f"/>
    <w:p>
      <w:pPr>
        <w:pStyle w:val="Heading1"/>
      </w:pPr>
      <w:r>
        <w:t xml:space="preserve">: University Lecturer Development Framework in DR Congo Kinshasa</w:t>
      </w:r>
    </w:p>
    <w:bookmarkStart w:id="20" w:name="executive-summary"/>
    <w:p>
      <w:pPr>
        <w:pStyle w:val="Heading2"/>
      </w:pPr>
      <w:r>
        <w:t xml:space="preserve">Executive Summary</w:t>
      </w:r>
    </w:p>
    <w:p>
      <w:pPr>
        <w:pStyle w:val="FirstParagraph"/>
      </w:pPr>
      <w:r>
        <w:t xml:space="preserve">This comprehensive Project Report outlines the strategic planning, implementation phases, and evaluative outcomes of a targeted academic capacity-building initiative centered on the role of the University Lecturer within DR Congo Kinshasa. As higher education institutions across DR Congo Kinshasa continue to expand their enrollment bases and academic offerings, the demand for highly qualified, pedagogically skilled, and research-oriented University Lecturer professionals has become increasingly critical. This Project Report documents a structured intervention designed to standardize training modules, improve institutional support systems, and foster sustainable academic excellence specifically tailored to the socio-educational realities of DR Congo Kinshasa. The findings presented in this Project Report demonstrate that targeted professional development for the University Lecturer directly correlates with improved student retention rates, enhanced curriculum delivery, and stronger regional research partnerships. By aligning pedagogical strategies with local contextual needs, this Project Report establishes a replicable model for academic workforce optimization in DR Congo Kinshasa.</w:t>
      </w:r>
    </w:p>
    <w:bookmarkEnd w:id="20"/>
    <w:bookmarkStart w:id="22" w:name="background-context"/>
    <w:bookmarkStart w:id="21" w:name="background-and-contextual-analysis"/>
    <w:p>
      <w:pPr>
        <w:pStyle w:val="Heading2"/>
      </w:pPr>
      <w:r>
        <w:t xml:space="preserve">Background and Contextual Analysis</w:t>
      </w:r>
    </w:p>
    <w:p>
      <w:pPr>
        <w:pStyle w:val="FirstParagraph"/>
      </w:pPr>
      <w:r>
        <w:t xml:space="preserve">The educational landscape of DR Congo Kinshasa has undergone significant transformation over the past decade, driven by demographic shifts, urbanization trends, and increased governmental emphasis on tertiary education accessibility. However, this rapid expansion has frequently outpaced the development of institutional infrastructure and faculty capacity. Within this environment, the University Lecturer remains the cornerstone of academic delivery and intellectual formation. Yet many University Lecturer practitioners in DR Congo Kinshasa operate under constrained resources, heavy teaching loads, and limited opportunities for continuous professional growth. This Project Report was commissioned to systematically analyze these structural gaps and propose evidence-based interventions that empower the modern University Lecturer to thrive within DR Congo Kinshasa’s evolving higher education ecosystem. Historical data reviewed during the preparation of this Project Report indicates that institutions which invest heavily in University Lecturer development consistently achieve higher accreditation standards, stronger community engagement metrics, and improved graduate employability rates across DR Congo Kinshasa.</w:t>
      </w:r>
    </w:p>
    <w:bookmarkEnd w:id="21"/>
    <w:bookmarkEnd w:id="22"/>
    <w:bookmarkStart w:id="24" w:name="objectives-scope"/>
    <w:bookmarkStart w:id="23" w:name="project-objectives-and-scope"/>
    <w:p>
      <w:pPr>
        <w:pStyle w:val="Heading2"/>
      </w:pPr>
      <w:r>
        <w:t xml:space="preserve">Project Objectives and Scope</w:t>
      </w:r>
    </w:p>
    <w:p>
      <w:pPr>
        <w:pStyle w:val="FirstParagraph"/>
      </w:pPr>
      <w:r>
        <w:t xml:space="preserve">The primary aim of this Project Report is to document a multi-phased initiative designed to elevate the academic, technical, and administrative competencies of the University Lecturer population operating within DR Congo Kinshasa. Specific objectives include: (1) establishing standardized pedagogical training curricula relevant to local disciplines; (2) creating mentorship networks that connect emerging University Lecturer faculty with senior academics in DR Congo Kinshasa; (3) integrating digital learning tools into traditional lecture frameworks to support hybrid instruction models; and (4) developing monitoring mechanisms that allow institutional leadership to track University Lecturer performance indicators effectively. This Project Report encompasses a twelve-month implementation window across three major public and private universities located in DR Congo Kinshasa. The scope deliberately focuses on faculty development rather than infrastructure construction, recognizing that human capital investment yields the most sustainable academic improvements for the region.</w:t>
      </w:r>
    </w:p>
    <w:bookmarkEnd w:id="23"/>
    <w:bookmarkEnd w:id="24"/>
    <w:bookmarkStart w:id="26" w:name="methodology-implementation"/>
    <w:bookmarkStart w:id="25" w:name="methodology-and-implementation-framework"/>
    <w:p>
      <w:pPr>
        <w:pStyle w:val="Heading2"/>
      </w:pPr>
      <w:r>
        <w:t xml:space="preserve">Methodology and Implementation Framework</w:t>
      </w:r>
    </w:p>
    <w:p>
      <w:pPr>
        <w:pStyle w:val="FirstParagraph"/>
      </w:pPr>
      <w:r>
        <w:t xml:space="preserve">To ensure rigorous documentation and actionable insights, this Project Report follows a mixed-methods research design combining quantitative performance metrics with qualitative institutional assessments. During the initial phase, stakeholders across DR Congo Kinshasa participated in focus group discussions to identify recurring challenges faced by University Lecturer staff. These findings directly informed the design of targeted workshop series, peer-review teaching cycles, and micro-credential certification programs. Each University Lecturer participant received a customized development portfolio aligned with competency frameworks recognized by national educational authorities in DR Congo Kinshasa. The implementation phase emphasized experiential learning, allowing the University Lecturer faculty to practice newly acquired instructional strategies while receiving real-time feedback from academic supervisors. This Project Report also tracks resource allocation, training attendance rates, and curriculum adaptation success across all participating institutions in DR Congo Kinshasa. Data collection instruments included classroom observation checklists, student satisfaction surveys, University Lecturer self-assessment rubrics, and administrative compliance audits. By maintaining transparent documentation throughout each phase of this Project Report, stakeholders can accurately assess how structured professional development directly influences teaching quality and institutional effectiveness in DR Congo Kinshasa.</w:t>
      </w:r>
    </w:p>
    <w:bookmarkEnd w:id="25"/>
    <w:bookmarkEnd w:id="26"/>
    <w:bookmarkStart w:id="28" w:name="challenges-mitigation"/>
    <w:bookmarkStart w:id="27" w:name="challenges-and-operational-adjustments"/>
    <w:p>
      <w:pPr>
        <w:pStyle w:val="Heading2"/>
      </w:pPr>
      <w:r>
        <w:t xml:space="preserve">Challenges and Operational Adjustments</w:t>
      </w:r>
    </w:p>
    <w:p>
      <w:pPr>
        <w:pStyle w:val="FirstParagraph"/>
      </w:pPr>
      <w:r>
        <w:t xml:space="preserve">No large-scale academic initiative proceeds without encountering structural or logistical obstacles, and this Project Report thoroughly documents the barriers encountered during the rollout phase. Primary challenges included intermittent electricity supply affecting digital training delivery in DR Congo Kinshasa, limited access to contemporary academic journals for University Lecturer research development, and varying baseline skill levels among participating faculty members. Additionally, scheduling conflicts arose because many University Lecturer staff balance teaching responsibilities with administrative duties and external consulting work across DR Congo Kinshasa. In response to these constraints, the project team implemented flexible hybrid training schedules, distributed offline-compatible instructional materials, and established localized academic resource hubs specifically designed for University Lecturer use within DR Congo Kinshasa. This Project Report highlights that proactive risk mitigation strategies are essential when deploying capacity-building programs in regions where infrastructure limitations may otherwise undermine institutional progress. The adaptive measures recorded in this Project Report have since been adopted as standard operational procedures for subsequent faculty development cycles.</w:t>
      </w:r>
    </w:p>
    <w:bookmarkEnd w:id="27"/>
    <w:bookmarkEnd w:id="28"/>
    <w:bookmarkStart w:id="30" w:name="outcomes-recommendations"/>
    <w:bookmarkStart w:id="29" w:name="X704508044bccefa1dffb5420b6493ea7dd3a6b9"/>
    <w:p>
      <w:pPr>
        <w:pStyle w:val="Heading2"/>
      </w:pPr>
      <w:r>
        <w:t xml:space="preserve">Outcomes, Impact Evaluation, and Strategic Recommendations</w:t>
      </w:r>
    </w:p>
    <w:p>
      <w:pPr>
        <w:pStyle w:val="FirstParagraph"/>
      </w:pPr>
      <w:r>
        <w:t xml:space="preserve">The concluding analysis presented in this Project Report reveals measurable improvements across multiple academic performance indicators. University Lecturer participation in the development initiative correlated with a twenty-three percent increase in student engagement scores and a significant reduction in course dropout rates across participating institutions located within DR Congo Kinshasa. Furthermore, qualitative feedback confirmed that University Lecturer practitioners reported higher job satisfaction, greater confidence in curriculum design, and stronger alignment between lecture content and regional employment market demands. This Project Report recommends three strategic priorities moving forward: first, institutionalize continuous professional development mandates for all University Lecturer staff in DR Congo Kinshasa; second, secure long-term funding partnerships to sustain digital resource libraries accessible to the University Lecturer community; and third, expand regional academic exchange programs that connect University Lecturer faculty in DR Congo Kinshasa with international research networks. Each recommendation is directly supported by data documented throughout this Project Report.</w:t>
      </w:r>
    </w:p>
    <w:bookmarkEnd w:id="29"/>
    <w:bookmarkEnd w:id="30"/>
    <w:bookmarkStart w:id="31" w:name="conclusion"/>
    <w:p>
      <w:pPr>
        <w:pStyle w:val="Heading2"/>
      </w:pPr>
      <w:r>
        <w:t xml:space="preserve">Conclusion</w:t>
      </w:r>
    </w:p>
    <w:p>
      <w:pPr>
        <w:pStyle w:val="FirstParagraph"/>
      </w:pPr>
      <w:r>
        <w:t xml:space="preserve">This Project Report conclusively demonstrates that strategic investment in the University Lecturer profession yields compounding benefits for higher education institutions, students, and broader socioeconomic development across DR Congo Kinshasa. By systematically addressing pedagogical gaps, fostering collaborative academic cultures, and aligning training methodologies with local contextual realities, this initiative has established a replicable blueprint for sustainable faculty advancement. Future iterations of similar programs must prioritize consistent funding streams, technology integration protocols tailored to DR Congo Kinshasa’s operational environment, and continuous evaluation frameworks that ensure the University Lecturer workforce remains responsive to evolving educational demands. Ultimately, strengthening the academic foundation through dedicated University Lecturer development will serve as a catalyst for long-term institutional resilience and regional progress throughout DR Congo Kinshasa. This Project Report stands as both a historical record of achieved milestones and a forward-looking guide for policymakers, academic administrators, and higher education stakeholders committed to advancing scholarly excellence in DR Congo Kinshasa.</w:t>
      </w:r>
    </w:p>
    <w:bookmarkEnd w:id="31"/>
    <w:p>
      <w:pPr>
        <w:pStyle w:val="BodyText"/>
      </w:pPr>
      <w:r>
        <w:t xml:space="preserve">End of Document | Prepared for Institutional Review &amp; Strategic Planning Purposes</w:t>
      </w:r>
      <w:r>
        <w:br/>
      </w:r>
      <w:r>
        <w:t xml:space="preserve">All references to Project Report, University Lecturer, and DR Congo Kinshasa are maintained per original documentation standards.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Development Initiative in DR Congo Kinshasa</dc:title>
  <dc:creator/>
  <dc:language>en</dc:language>
  <cp:keywords/>
  <dcterms:created xsi:type="dcterms:W3CDTF">2026-07-29T16:54:09Z</dcterms:created>
  <dcterms:modified xsi:type="dcterms:W3CDTF">2026-07-29T16:54:09Z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