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Egypt,</w:t>
      </w:r>
      <w:r>
        <w:t xml:space="preserve"> </w:t>
      </w:r>
      <w:r>
        <w:t xml:space="preserve">Cairo</w:t>
      </w:r>
    </w:p>
    <w:bookmarkStart w:id="34" w:name="X2cb164c3390fbc2762c043618ab41610ff45086"/>
    <w:p>
      <w:pPr>
        <w:pStyle w:val="Heading1"/>
      </w:pPr>
      <w:r>
        <w:t xml:space="preserve">Project Report: Strategic Development of the University Lecturer Role in Egypt, Cairo</w:t>
      </w:r>
    </w:p>
    <w:p>
      <w:pPr>
        <w:pStyle w:val="FirstParagraph"/>
      </w:pPr>
      <w:r>
        <w:rPr>
          <w:bCs/>
          <w:b/>
        </w:rPr>
        <w:t xml:space="preserve">Date:</w:t>
      </w:r>
      <w:r>
        <w:t xml:space="preserve"> </w:t>
      </w:r>
      <w:r>
        <w:t xml:space="preserve">October 26, 2023</w:t>
      </w:r>
      <w:r>
        <w:br/>
      </w:r>
      <w:r>
        <w:rPr>
          <w:bCs/>
          <w:b/>
        </w:rPr>
        <w:t xml:space="preserve">To:</w:t>
      </w:r>
      <w:r>
        <w:t xml:space="preserve">The Ministry of Higher Education and Scientific Research, Republic of Egypt</w:t>
      </w:r>
      <w:r>
        <w:br/>
      </w:r>
      <w:r>
        <w:rPr>
          <w:bCs/>
          <w:b/>
        </w:rPr>
        <w:t xml:space="preserve">From:</w:t>
      </w:r>
      <w:r>
        <w:t xml:space="preserve">Educational Strategy &amp; Development Unit</w:t>
      </w:r>
      <w:r>
        <w:br/>
      </w:r>
      <w:r>
        <w:rPr>
          <w:bCs/>
          <w:b/>
        </w:rPr>
        <w:t xml:space="preserve">Subject:</w:t>
      </w:r>
      <w:r>
        <w:t xml:space="preserve">Analytical Framework for Enhancing the Competency and Impact of University Lecturers in Cairo’s Higher Education Sector</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serves as a comprehensive analysis and strategic roadmap for optimizing the performance, recruitment, and professional development of academic staff within higher education institutions. The primary focus of this document is the dynamic educational landscape of</w:t>
      </w:r>
      <w:r>
        <w:t xml:space="preserve"> </w:t>
      </w:r>
      <w:r>
        <w:rPr>
          <w:bCs/>
          <w:b/>
        </w:rPr>
        <w:t xml:space="preserve">Egypt Cairo</w:t>
      </w:r>
      <w:r>
        <w:t xml:space="preserve">, which stands as the intellectual heart of Egypt and a pivotal hub for knowledge production in North Africa and the Middle East. The central role examined in this study is that of the</w:t>
      </w:r>
      <w:r>
        <w:t xml:space="preserve"> </w:t>
      </w:r>
      <w:r>
        <w:rPr>
          <w:bCs/>
          <w:b/>
        </w:rPr>
        <w:t xml:space="preserve">University Lecturer</w:t>
      </w:r>
      <w:r>
        <w:t xml:space="preserve">, whose effectiveness directly correlates with national development goals, research output, and global academic competitiveness. This report argues that transforming the role of the</w:t>
      </w:r>
    </w:p>
    <w:p>
      <w:pPr>
        <w:pStyle w:val="BodyText"/>
      </w:pPr>
      <w:r>
        <w:t xml:space="preserve">University Lecturer</w:t>
      </w:r>
      <w:r>
        <w:t xml:space="preserve"> </w:t>
      </w:r>
      <w:r>
        <w:t xml:space="preserve">from a purely instructional position to one of scholarly leadership and community engagement is critical for sustaining Cairo’s status as an educational center of excellence.</w:t>
      </w:r>
    </w:p>
    <w:bookmarkEnd w:id="20"/>
    <w:bookmarkStart w:id="21" w:name="introduction-and-contextual-background"/>
    <w:p>
      <w:pPr>
        <w:pStyle w:val="Heading2"/>
      </w:pPr>
      <w:r>
        <w:t xml:space="preserve">2. Introduction and Contextual Background</w:t>
      </w:r>
    </w:p>
    <w:p>
      <w:pPr>
        <w:pStyle w:val="FirstParagraph"/>
      </w:pPr>
      <w:r>
        <w:t xml:space="preserve">Cairo boasts one of the oldest and most extensive university systems in the Arab world, including prestigious institutions such as Cairo University, Ain Shams University, and American University in Cairo. As a</w:t>
      </w:r>
      <w:r>
        <w:t xml:space="preserve"> </w:t>
      </w:r>
      <w:r>
        <w:rPr>
          <w:bCs/>
          <w:b/>
        </w:rPr>
        <w:t xml:space="preserve">Project Report</w:t>
      </w:r>
      <w:r>
        <w:t xml:space="preserve"> </w:t>
      </w:r>
      <w:r>
        <w:t xml:space="preserve">focused on this specific geography, it is imperative to acknowledge that</w:t>
      </w:r>
    </w:p>
    <w:p>
      <w:pPr>
        <w:pStyle w:val="BodyText"/>
      </w:pPr>
      <w:r>
        <w:t xml:space="preserve">Egypt Cairo&gt;is not merely a city but a massive educational ecosystem. The demographic pressure in Cairo requires universities to scale efficiently while maintaining quality. Consequently, the</w:t>
      </w:r>
    </w:p>
    <w:p>
      <w:pPr>
        <w:pStyle w:val="BodyText"/>
      </w:pPr>
      <w:r>
        <w:t xml:space="preserve">University Lecturer</w:t>
      </w:r>
      <w:r>
        <w:t xml:space="preserve"> </w:t>
      </w:r>
      <w:r>
        <w:t xml:space="preserve">plays a dual role: they are responsible for managing high student-to-faculty ratios and simultaneously driving innovation through research.</w:t>
      </w:r>
    </w:p>
    <w:p>
      <w:pPr>
        <w:pStyle w:val="BodyText"/>
      </w:pPr>
      <w:r>
        <w:t xml:space="preserve">The current global academic environment demands that educators adapt to digital transformation, interdisciplinary collaboration, and industry partnerships. In</w:t>
      </w:r>
      <w:r>
        <w:t xml:space="preserve"> </w:t>
      </w:r>
      <w:r>
        <w:rPr>
          <w:bCs/>
          <w:b/>
        </w:rPr>
        <w:t xml:space="preserve">Egypt Cairo</w:t>
      </w:r>
      <w:r>
        <w:t xml:space="preserve">, these challenges are compounded by bureaucratic structures and resource constraints. Therefore, this report outlines a strategic initiative to redefine the job description, evaluation metrics, and support systems for the</w:t>
      </w:r>
    </w:p>
    <w:p>
      <w:pPr>
        <w:pStyle w:val="BodyText"/>
      </w:pPr>
      <w:r>
        <w:t xml:space="preserve">University Lecturer</w:t>
      </w:r>
      <w:r>
        <w:t xml:space="preserve">.</w:t>
      </w:r>
    </w:p>
    <w:bookmarkEnd w:id="21"/>
    <w:bookmarkStart w:id="22" w:name="objectives-of-the-initiative"/>
    <w:p>
      <w:pPr>
        <w:pStyle w:val="Heading2"/>
      </w:pPr>
      <w:r>
        <w:t xml:space="preserve">3. Objectives of the Initiative</w:t>
      </w:r>
    </w:p>
    <w:p>
      <w:pPr>
        <w:pStyle w:val="FirstParagraph"/>
      </w:pPr>
      <w:r>
        <w:t xml:space="preserve">The primary objectives derived from this</w:t>
      </w:r>
      <w:r>
        <w:t xml:space="preserve"> </w:t>
      </w:r>
      <w:r>
        <w:rPr>
          <w:bCs/>
          <w:b/>
        </w:rPr>
        <w:t xml:space="preserve">Project Report</w:t>
      </w:r>
      <w:r>
        <w:t xml:space="preserve"> </w:t>
      </w:r>
      <w:r>
        <w:t xml:space="preserve">are as follows:</w:t>
      </w:r>
    </w:p>
    <w:p>
      <w:pPr>
        <w:pStyle w:val="BodyText"/>
      </w:pPr>
      <w:r>
        <w:t xml:space="preserve">To modernize the recruitment criteria for</w:t>
      </w:r>
    </w:p>
    <w:p>
      <w:pPr>
        <w:pStyle w:val="BodyText"/>
      </w:pPr>
      <w:r>
        <w:t xml:space="preserve">University Lecturer&gt;positions to prioritize research potential and pedagogical innovation over seniority alone.To establish a continuous professional development program tailored to the specific socio-economic context of</w:t>
      </w:r>
    </w:p>
    <w:p>
      <w:pPr>
        <w:pStyle w:val="BodyText"/>
      </w:pPr>
      <w:r>
        <w:t xml:space="preserve">Egypt Cairo</w:t>
      </w:r>
      <w:r>
        <w:t xml:space="preserve">.</w:t>
      </w:r>
    </w:p>
    <w:p>
      <w:pPr>
        <w:pStyle w:val="BodyText"/>
      </w:pPr>
      <w:r>
        <w:t xml:space="preserve">To integrate technology into the curriculum, ensuring that every</w:t>
      </w:r>
    </w:p>
    <w:p>
      <w:pPr>
        <w:pStyle w:val="BodyText"/>
      </w:pPr>
      <w:r>
        <w:t xml:space="preserve">University Lecturer&gt;in Cairo is proficient in blended learning methodologies.To incentivize community service and industry collaboration, positioning academic staff as key drivers of local economic development in</w:t>
      </w:r>
    </w:p>
    <w:p>
      <w:pPr>
        <w:pStyle w:val="BodyText"/>
      </w:pPr>
      <w:r>
        <w:t xml:space="preserve">Egypt Cairo</w:t>
      </w:r>
      <w:r>
        <w:t xml:space="preserve">.</w:t>
      </w:r>
    </w:p>
    <w:bookmarkEnd w:id="22"/>
    <w:bookmarkStart w:id="25" w:name="analysis-of-the-current-landscape"/>
    <w:p>
      <w:pPr>
        <w:pStyle w:val="Heading2"/>
      </w:pPr>
      <w:r>
        <w:t xml:space="preserve">4. Analysis of the Current Landscape</w:t>
      </w:r>
    </w:p>
    <w:bookmarkStart w:id="23" w:name="X92b76ca02f937f13b1dfa5423f69007875feeef"/>
    <w:p>
      <w:pPr>
        <w:pStyle w:val="Heading3"/>
      </w:pPr>
      <w:r>
        <w:t xml:space="preserve">4.1 The Role of the University Lecturer in Egypt's Academic Hierarchy</w:t>
      </w:r>
    </w:p>
    <w:p>
      <w:pPr>
        <w:pStyle w:val="FirstParagraph"/>
      </w:pPr>
      <w:r>
        <w:t xml:space="preserve">In Egypt, the academic hierarchy is rigid, often spanning decades from Assistant Lecturer to Professor. This</w:t>
      </w:r>
    </w:p>
    <w:p>
      <w:pPr>
        <w:pStyle w:val="BodyText"/>
      </w:pPr>
      <w:r>
        <w:t xml:space="preserve">Project Report&gt;identifies that while seniority is respected, it does not always correlate with contemporary teaching effectiveness or research productivity. The modern</w:t>
      </w:r>
    </w:p>
    <w:p>
      <w:pPr>
        <w:pStyle w:val="BodyText"/>
      </w:pPr>
      <w:r>
        <w:t xml:space="preserve">University Lecturer</w:t>
      </w:r>
      <w:r>
        <w:t xml:space="preserve"> </w:t>
      </w:r>
      <w:r>
        <w:t xml:space="preserve">requires agility and adaptability, traits that are often stifled by traditional evaluation frameworks.</w:t>
      </w:r>
    </w:p>
    <w:bookmarkEnd w:id="23"/>
    <w:bookmarkStart w:id="24" w:name="X543905b988618062c9b42234424e09a0d8ab41d"/>
    <w:p>
      <w:pPr>
        <w:pStyle w:val="Heading3"/>
      </w:pPr>
      <w:r>
        <w:t xml:space="preserve">4.2 Challenges in Egypt Cairo’s Higher Education Sector</w:t>
      </w:r>
    </w:p>
    <w:p>
      <w:pPr>
        <w:pStyle w:val="FirstParagraph"/>
      </w:pPr>
      <w:r>
        <w:t xml:space="preserve">Cairo faces unique challenges, including overcrowded lecture halls and varying levels of digital infrastructure across different universities. Furthermore, there is a significant brain drain phenomenon where top-tier</w:t>
      </w:r>
    </w:p>
    <w:p>
      <w:pPr>
        <w:pStyle w:val="BodyText"/>
      </w:pPr>
      <w:r>
        <w:t xml:space="preserve">University Lecturer&gt;talent seeks opportunities abroad. To retain this talent in</w:t>
      </w:r>
    </w:p>
    <w:p>
      <w:pPr>
        <w:pStyle w:val="BodyText"/>
      </w:pPr>
      <w:r>
        <w:t xml:space="preserve">Egypt Cairo</w:t>
      </w:r>
      <w:r>
        <w:t xml:space="preserve">, the compensation structure and professional growth opportunities must be competitive internationally.</w:t>
      </w:r>
    </w:p>
    <w:bookmarkEnd w:id="24"/>
    <w:bookmarkEnd w:id="25"/>
    <w:bookmarkStart w:id="29" w:name="strategic-recommendations"/>
    <w:p>
      <w:pPr>
        <w:pStyle w:val="Heading2"/>
      </w:pPr>
      <w:r>
        <w:t xml:space="preserve">5. Strategic Recommendations</w:t>
      </w:r>
    </w:p>
    <w:bookmarkStart w:id="26" w:name="redefining-competency-frameworks"/>
    <w:p>
      <w:pPr>
        <w:pStyle w:val="Heading3"/>
      </w:pPr>
      <w:r>
        <w:t xml:space="preserve">5.1 Redefining Competency Frameworks</w:t>
      </w:r>
    </w:p>
    <w:p>
      <w:pPr>
        <w:pStyle w:val="FirstParagraph"/>
      </w:pPr>
      <w:r>
        <w:t xml:space="preserve">We recommend that universities in</w:t>
      </w:r>
    </w:p>
    <w:p>
      <w:pPr>
        <w:pStyle w:val="BodyText"/>
      </w:pPr>
      <w:r>
        <w:t xml:space="preserve">Egypt Cairo&gt;adopt a competency-based model for hiring and promotion. The definition of a successful</w:t>
      </w:r>
    </w:p>
    <w:p>
      <w:pPr>
        <w:pStyle w:val="BodyText"/>
      </w:pPr>
      <w:r>
        <w:t xml:space="preserve">University Lecturer</w:t>
      </w:r>
      <w:r>
        <w:t xml:space="preserve"> </w:t>
      </w:r>
      <w:r>
        <w:t xml:space="preserve">should include three pillars: Teaching Excellence, Research Impact, and Community Engagement. This holistic approach ensures that lecturers are not only disseminating knowledge but also creating it and applying it to solve local problems.</w:t>
      </w:r>
    </w:p>
    <w:bookmarkEnd w:id="26"/>
    <w:bookmarkStart w:id="27" w:name="digital-transformation-support"/>
    <w:p>
      <w:pPr>
        <w:pStyle w:val="Heading3"/>
      </w:pPr>
      <w:r>
        <w:t xml:space="preserve">5.2 Digital Transformation Support</w:t>
      </w:r>
    </w:p>
    <w:p>
      <w:pPr>
        <w:pStyle w:val="FirstParagraph"/>
      </w:pPr>
      <w:r>
        <w:t xml:space="preserve">To support the</w:t>
      </w:r>
    </w:p>
    <w:p>
      <w:pPr>
        <w:pStyle w:val="BodyText"/>
      </w:pPr>
      <w:r>
        <w:t xml:space="preserve">University Lecturer&gt;in adapting to modern demands, a centralized training hub should be established in Cairo. This hub will offer certified courses on Learning Management Systems (LMS), data analytics in education, and online pedagogy. By upskilling the academic workforce, we ensure that students in</w:t>
      </w:r>
    </w:p>
    <w:p>
      <w:pPr>
        <w:pStyle w:val="BodyText"/>
      </w:pPr>
      <w:r>
        <w:t xml:space="preserve">Egypt Cairo&gt;receive an education comparable to global standards.</w:t>
      </w:r>
    </w:p>
    <w:bookmarkEnd w:id="27"/>
    <w:bookmarkStart w:id="28" w:name="incentivizing-research-and-innovation"/>
    <w:p>
      <w:pPr>
        <w:pStyle w:val="Heading3"/>
      </w:pPr>
      <w:r>
        <w:t xml:space="preserve">5.3 Incentivizing Research and Innovation</w:t>
      </w:r>
    </w:p>
    <w:p>
      <w:pPr>
        <w:pStyle w:val="FirstParagraph"/>
      </w:pPr>
      <w:r>
        <w:t xml:space="preserve">The</w:t>
      </w:r>
    </w:p>
    <w:p>
      <w:pPr>
        <w:pStyle w:val="BodyText"/>
      </w:pPr>
      <w:r>
        <w:t xml:space="preserve">Project Report&gt;suggests the creation of seed grants specifically for early-career</w:t>
      </w:r>
    </w:p>
    <w:p>
      <w:pPr>
        <w:pStyle w:val="BodyText"/>
      </w:pPr>
      <w:r>
        <w:t xml:space="preserve">University Lecturer</w:t>
      </w:r>
      <w:r>
        <w:t xml:space="preserve">s in Cairo. These grants should focus on areas relevant to Egypt’s national priorities, such as renewable energy, water conservation, and digital infrastructure. By aligning academic research with national needs, we enhance the societal value of the</w:t>
      </w:r>
    </w:p>
    <w:p>
      <w:pPr>
        <w:pStyle w:val="BodyText"/>
      </w:pPr>
      <w:r>
        <w:t xml:space="preserve">University Lecturer&gt;role.</w:t>
      </w:r>
    </w:p>
    <w:bookmarkEnd w:id="28"/>
    <w:bookmarkEnd w:id="29"/>
    <w:bookmarkStart w:id="30" w:name="implementation-plan-for-egypt-cairo"/>
    <w:p>
      <w:pPr>
        <w:pStyle w:val="Heading2"/>
      </w:pPr>
      <w:r>
        <w:t xml:space="preserve">6. Implementation Plan for Egypt Cairo</w:t>
      </w:r>
    </w:p>
    <w:p>
      <w:pPr>
        <w:pStyle w:val="FirstParagraph"/>
      </w:pPr>
      <w:r>
        <w:t xml:space="preserve">The implementation of these strategies will occur in three phases over a five-year period.</w:t>
      </w:r>
    </w:p>
    <w:p>
      <w:pPr>
        <w:pStyle w:val="BodyText"/>
      </w:pPr>
      <w:r>
        <w:rPr>
          <w:bCs/>
          <w:b/>
        </w:rPr>
        <w:t xml:space="preserve">Phase 1 (Year 1-2):</w:t>
      </w:r>
      <w:r>
        <w:t xml:space="preserve">Pilot programs in major Cairo universities to test new evaluation metrics and digital training modules. This phase involves extensive stakeholder engagement with faculty unions and administrative bodies in</w:t>
      </w:r>
    </w:p>
    <w:p>
      <w:pPr>
        <w:pStyle w:val="BodyText"/>
      </w:pPr>
      <w:r>
        <w:t xml:space="preserve">Egypt Cairo&gt;.</w:t>
      </w:r>
      <w:r>
        <w:rPr>
          <w:bCs/>
          <w:b/>
        </w:rPr>
        <w:t xml:space="preserve">Phase 2 (Year 3-4):</w:t>
      </w:r>
      <w:r>
        <w:t xml:space="preserve">Broad rollout of the competency framework across all public universities in Cairo. Establishment of the digital training hub and distribution of research seed grants.</w:t>
      </w:r>
    </w:p>
    <w:p>
      <w:pPr>
        <w:pStyle w:val="BodyText"/>
      </w:pPr>
      <w:r>
        <w:rPr>
          <w:bCs/>
          <w:b/>
        </w:rPr>
        <w:t xml:space="preserve">PHASE 3 (YEAR5):</w:t>
      </w:r>
      <w:r>
        <w:t xml:space="preserve">&gt;Review and refinement. Analysis of data regarding student satisfaction, research output, and faculty retention in</w:t>
      </w:r>
    </w:p>
    <w:p>
      <w:pPr>
        <w:pStyle w:val="BodyText"/>
      </w:pPr>
      <w:r>
        <w:t xml:space="preserve">Egypt Cairo&gt;. Adjustments will be made to ensure the long-term sustainability of the</w:t>
      </w:r>
    </w:p>
    <w:p>
      <w:pPr>
        <w:pStyle w:val="BodyText"/>
      </w:pPr>
      <w:r>
        <w:t xml:space="preserve">University Lecturer</w:t>
      </w:r>
      <w:r>
        <w:t xml:space="preserve"> </w:t>
      </w:r>
      <w:r>
        <w:t xml:space="preserve">support system.</w:t>
      </w:r>
    </w:p>
    <w:bookmarkEnd w:id="30"/>
    <w:bookmarkStart w:id="31" w:name="expected-outcomes-and-impact"/>
    <w:p>
      <w:pPr>
        <w:pStyle w:val="Heading2"/>
      </w:pPr>
      <w:r>
        <w:t xml:space="preserve">7. Expected Outcomes and Impact</w:t>
      </w:r>
    </w:p>
    <w:p>
      <w:pPr>
        <w:pStyle w:val="FirstParagraph"/>
      </w:pPr>
      <w:r>
        <w:t xml:space="preserve">If executed successfully, this initiative will yield significant benefits for</w:t>
      </w:r>
    </w:p>
    <w:p>
      <w:pPr>
        <w:pStyle w:val="BodyText"/>
      </w:pPr>
      <w:r>
        <w:t xml:space="preserve">Egypt Cairo&gt;. We anticipate a measurable increase in international citations from Cairo-based universities, reflecting the enhanced research capabilities of the</w:t>
      </w:r>
    </w:p>
    <w:p>
      <w:pPr>
        <w:pStyle w:val="BodyText"/>
      </w:pPr>
      <w:r>
        <w:t xml:space="preserve">University Lecturer&gt;.</w:t>
      </w:r>
    </w:p>
    <w:p>
      <w:pPr>
        <w:pStyle w:val="BodyText"/>
      </w:pPr>
      <w:r>
        <w:t xml:space="preserve">Pedagogical quality will improve through standardized digital training, leading to higher employability rates for graduates. Furthermore, by fostering a supportive environment that values innovation and community service, we aim to reverse brain drain trends. The</w:t>
      </w:r>
    </w:p>
    <w:p>
      <w:pPr>
        <w:pStyle w:val="BodyText"/>
      </w:pPr>
      <w:r>
        <w:t xml:space="preserve">Project Report&gt;predicts that this strategic shift will position Cairo not just as an educational destination for Arab students, but as a global node for academic excellence.</w:t>
      </w:r>
    </w:p>
    <w:bookmarkEnd w:id="31"/>
    <w:bookmarkStart w:id="32" w:name="conclusion"/>
    <w:p>
      <w:pPr>
        <w:pStyle w:val="Heading2"/>
      </w:pPr>
      <w:r>
        <w:t xml:space="preserve">8. Conclusion</w:t>
      </w:r>
    </w:p>
    <w:p>
      <w:pPr>
        <w:pStyle w:val="FirstParagraph"/>
      </w:pPr>
      <w:r>
        <w:t xml:space="preserve">The trajectory of Egypt’s future depends heavily on the quality of its higher education system. This</w:t>
      </w:r>
    </w:p>
    <w:p>
      <w:pPr>
        <w:pStyle w:val="BodyText"/>
      </w:pPr>
      <w:r>
        <w:t xml:space="preserve">Project Report&gt;has demonstrated that the</w:t>
      </w:r>
    </w:p>
    <w:p>
      <w:pPr>
        <w:pStyle w:val="BodyText"/>
      </w:pPr>
      <w:r>
        <w:t xml:space="preserve">University Lecturer</w:t>
      </w:r>
      <w:r>
        <w:t xml:space="preserve"> </w:t>
      </w:r>
      <w:r>
        <w:t xml:space="preserve">is the linchpin of this system. By investing in their professional development, modernizing their evaluation criteria, and supporting their research initiatives within the specific context of</w:t>
      </w:r>
    </w:p>
    <w:p>
      <w:pPr>
        <w:pStyle w:val="BodyText"/>
      </w:pPr>
      <w:r>
        <w:t xml:space="preserve">Egypt Cairo&gt;, we can unlock unprecedented potential. It is recommended that the Ministry of Higher Education adopt these recommendations immediately to ensure that Cairo remains a beacon of knowledge and progress in the 21st century.</w:t>
      </w:r>
    </w:p>
    <w:bookmarkEnd w:id="32"/>
    <w:bookmarkStart w:id="33" w:name="references-and-appendices"/>
    <w:p>
      <w:pPr>
        <w:pStyle w:val="Heading2"/>
      </w:pPr>
      <w:r>
        <w:t xml:space="preserve">9. References and Appendices</w:t>
      </w:r>
    </w:p>
    <w:p>
      <w:pPr>
        <w:pStyle w:val="FirstParagraph"/>
      </w:pPr>
      <w:r>
        <w:t xml:space="preserve">Note: This section would typically include statistical data from the Central Agency for Public Mobilization and Statistics (CAPMAS), reports from the Egyptian Ministry of Higher Education, and comparative studies from leading global universities. All data cited herein supports the necessity for immediate reform in</w:t>
      </w:r>
    </w:p>
    <w:p>
      <w:pPr>
        <w:pStyle w:val="BodyText"/>
      </w:pPr>
      <w:r>
        <w:t xml:space="preserve">Egypt Cairo&gt;’s academic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the University Lecturer Role in Egypt, Cairo</dc:title>
  <dc:creator/>
  <dc:language>en</dc:language>
  <cp:keywords/>
  <dcterms:created xsi:type="dcterms:W3CDTF">2026-07-29T10:37:18Z</dcterms:created>
  <dcterms:modified xsi:type="dcterms:W3CDTF">2026-07-29T10:37:18Z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