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8" w:name="X58fe39003d44d594e21de607937a6f671fb059a"/>
    <w:p>
      <w:pPr>
        <w:pStyle w:val="Heading1"/>
      </w:pPr>
      <w:r>
        <w:t xml:space="preserve">Project Report: Establishment of a University Lecturer Role in France Marseille</w:t>
      </w:r>
    </w:p>
    <w:p>
      <w:pPr>
        <w:pStyle w:val="FirstParagraph"/>
      </w:pPr>
      <w:r>
        <w:rPr>
          <w:bCs/>
          <w:b/>
        </w:rPr>
        <w:t xml:space="preserve">Date:</w:t>
      </w:r>
      <w:r>
        <w:t xml:space="preserve"> </w:t>
      </w:r>
      <w:r>
        <w:t xml:space="preserve">October 26, 2023</w:t>
      </w:r>
      <w:r>
        <w:br/>
      </w:r>
      <w:r>
        <w:rPr>
          <w:bCs/>
          <w:b/>
        </w:rPr>
        <w:t xml:space="preserve">To:</w:t>
      </w:r>
      <w:r>
        <w:t xml:space="preserve">The Faculty Board and International Recruitment Committee</w:t>
      </w:r>
      <w:r>
        <w:br/>
      </w:r>
      <w:r>
        <w:rPr>
          <w:bCs/>
          <w:b/>
        </w:rPr>
        <w:t xml:space="preserve">From:</w:t>
      </w:r>
      <w:r>
        <w:t xml:space="preserve">Degree of Academic Affairs Office</w:t>
      </w:r>
      <w:r>
        <w:br/>
      </w:r>
      <w:r>
        <w:rPr>
          <w:bCs/>
          <w:b/>
        </w:rPr>
        <w:t xml:space="preserve">Subject:</w:t>
      </w:r>
      <w:r>
        <w:rPr>
          <w:iCs/>
          <w:i/>
        </w:rPr>
        <w:t xml:space="preserve">Evaluating the Strategic Implementation of a Dedicated University Lecturer Position in France Marseille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aims to delineate the strategic rationale, operational requirements, and anticipated outcomes associated with recruiting and onboarding a specialized University Lecturer based in France Marseille. As higher education institutions increasingly globalize their academic offerings, the necessity for localized expertise becomes paramount. This document serves as a comprehensive framework for understanding how introducing this specific role will enhance our institutional presence in the Mediterranean region of France Marseille, fostering stronger ties between our central administration and the vibrant academic community located there.</w:t>
      </w:r>
    </w:p>
    <w:p>
      <w:pPr>
        <w:pStyle w:val="BodyText"/>
      </w:pPr>
      <w:r>
        <w:t xml:space="preserve">The primary objective is to bridge geographical gaps by establishing a permanent academic foothold in France Marseille. By appointing a University Lecturer who possesses both pedagogical excellence and regional insight, we aim to facilitate cross-border research collaborations, attract international students interested in European studies or Mediterranean economics, and ensure that our curriculum remains relevant to local industries. This report outlines the phases of recruitment, integration strategies within the broader academic structure of France Marseille, and the expected impact on student engagement and faculty development.</w:t>
      </w:r>
    </w:p>
    <w:bookmarkEnd w:id="20"/>
    <w:bookmarkStart w:id="21" w:name="Xf94487da7bd037a30cb11be149b70f268b78282"/>
    <w:p>
      <w:pPr>
        <w:pStyle w:val="Heading2"/>
      </w:pPr>
      <w:r>
        <w:t xml:space="preserve">2. Contextual Background: The Significance of Location</w:t>
      </w:r>
    </w:p>
    <w:p>
      <w:pPr>
        <w:pStyle w:val="FirstParagraph"/>
      </w:pPr>
      <w:r>
        <w:t xml:space="preserve">The choice of France Marseille as the primary operational base for this initiative is not arbitrary. Historically, a port city with deep roots in trade and cultural exchange, France Marseille represents a unique confluence of cultures and economies. For any academic institution looking to expand its reach into Southern Europe, securing expertise in this region is critical. A University Lecturer stationed here will serve as the vital link between our central university policies and the specific educational needs of students studying or residing in France Marseille.</w:t>
      </w:r>
    </w:p>
    <w:p>
      <w:pPr>
        <w:pStyle w:val="BodyText"/>
      </w:pPr>
      <w:r>
        <w:t xml:space="preserve">Furthermore, the higher education landscape in France Marseille is competitive yet collaborative. Universities such as Aix-Marseille Université are major hubs for research in fields ranging from oceanography to humanities. To compete effectively and contribute meaningfully to this ecosystem, our institution cannot rely solely on remote management or occasional visiting professors. Instead, we require a dedicated University Lecturer who is embedded in the local academic culture of France Marseille. This individual will navigate the nuances of French higher education regulations while promoting our global academic standards.</w:t>
      </w:r>
    </w:p>
    <w:bookmarkEnd w:id="21"/>
    <w:bookmarkStart w:id="22" w:name="strategic-objectives"/>
    <w:p>
      <w:pPr>
        <w:pStyle w:val="Heading2"/>
      </w:pPr>
      <w:r>
        <w:t xml:space="preserve">3. Strategic Objectives</w:t>
      </w:r>
    </w:p>
    <w:p>
      <w:pPr>
        <w:pStyle w:val="FirstParagraph"/>
      </w:pPr>
      <w:r>
        <w:t xml:space="preserve">The recruitment of this University Lecturer in France Marseille is driven by several key strategic objectives:</w:t>
      </w:r>
    </w:p>
    <w:p>
      <w:pPr>
        <w:numPr>
          <w:ilvl w:val="0"/>
          <w:numId w:val="1001"/>
        </w:numPr>
        <w:pStyle w:val="Compact"/>
      </w:pPr>
      <w:r>
        <w:rPr>
          <w:bCs/>
          <w:b/>
        </w:rPr>
        <w:t xml:space="preserve">Campus Integration and Accessibility:</w:t>
      </w:r>
      <w:r>
        <w:t xml:space="preserve">To provide students in France Marseille with consistent, face-to-face academic support, ensuring that distance does not hinder educational quality.</w:t>
      </w:r>
    </w:p>
    <w:p>
      <w:pPr>
        <w:numPr>
          <w:ilvl w:val="0"/>
          <w:numId w:val="1001"/>
        </w:numPr>
        <w:pStyle w:val="Compact"/>
      </w:pPr>
      <w:r>
        <w:rPr>
          <w:bCs/>
          <w:b/>
        </w:rPr>
        <w:t xml:space="preserve">Curricular Localization:</w:t>
      </w:r>
      <w:r>
        <w:t xml:space="preserve">To adapt global courses to reflect the socio-economic realities of France Marseille, thereby enhancing the practical applicability of our degree programs.</w:t>
      </w:r>
    </w:p>
    <w:p>
      <w:pPr>
        <w:numPr>
          <w:ilvl w:val="0"/>
          <w:numId w:val="1001"/>
        </w:numPr>
        <w:pStyle w:val="Compact"/>
      </w:pPr>
      <w:r>
        <w:rPr>
          <w:bCs/>
          <w:b/>
        </w:rPr>
        <w:t xml:space="preserve">Research Partnerships:</w:t>
      </w:r>
      <w:r>
        <w:t xml:space="preserve">To initiate joint research projects with local institutions in France Marseille, leveraging regional expertise in maritime studies, urban planning, and European policy.</w:t>
      </w:r>
    </w:p>
    <w:p>
      <w:pPr>
        <w:numPr>
          <w:ilvl w:val="0"/>
          <w:numId w:val="1001"/>
        </w:numPr>
        <w:pStyle w:val="Compact"/>
      </w:pPr>
      <w:r>
        <w:rPr>
          <w:bCs/>
          <w:b/>
        </w:rPr>
        <w:t xml:space="preserve">Cultural Exchange:</w:t>
      </w:r>
      <w:r>
        <w:t xml:space="preserve">To foster a diverse learning environment where students from various backgrounds can interact under the guidance of a lecturer who understands the cultural context of France Marseille.</w:t>
      </w:r>
    </w:p>
    <w:bookmarkEnd w:id="22"/>
    <w:bookmarkStart w:id="23" w:name="role-responsibilities-and-qualifications"/>
    <w:p>
      <w:pPr>
        <w:pStyle w:val="Heading2"/>
      </w:pPr>
      <w:r>
        <w:t xml:space="preserve">4. Role Responsibilities and Qualifications</w:t>
      </w:r>
    </w:p>
    <w:p>
      <w:pPr>
        <w:pStyle w:val="FirstParagraph"/>
      </w:pPr>
      <w:r>
        <w:t xml:space="preserve">The University Lecturer will be expected to undertake a multifaceted role. Unlike traditional teaching roles, this position requires significant administrative agility and diplomatic skill. Key responsibilities include delivering lectures on specialized subjects, mentoring graduate students within the France Marseille branch, coordinating with local industry partners for internships, and participating in faculty governance meetings held both virtually and in person.</w:t>
      </w:r>
    </w:p>
    <w:p>
      <w:pPr>
        <w:pStyle w:val="BodyText"/>
      </w:pPr>
      <w:r>
        <w:t xml:space="preserve">Candidates must hold a Ph.D. or equivalent terminal degree in their respective field. However, technical expertise alone is insufficient. The ideal candidate must possess fluency in French and English to effectively communicate with the broader academic community of France Marseille as well as our international partners. Experience working within the European higher education system (Bologna Process) is highly desirable, as it ensures compliance with credit transfer systems and academic standards.</w:t>
      </w:r>
    </w:p>
    <w:p>
      <w:pPr>
        <w:pStyle w:val="BodyText"/>
      </w:pPr>
      <w:r>
        <w:t xml:space="preserve">Additionally, soft skills such as adaptability, cross-cultural communication competence, and a proactive approach to problem-solving are essential. The lecturer must be comfortable navigating the administrative bureaucracy often associated with public institutions in France Marseille while maintaining the agility of an international university representative.</w:t>
      </w:r>
    </w:p>
    <w:bookmarkEnd w:id="23"/>
    <w:bookmarkStart w:id="24" w:name="implementation-plan"/>
    <w:p>
      <w:pPr>
        <w:pStyle w:val="Heading2"/>
      </w:pPr>
      <w:r>
        <w:t xml:space="preserve">5. Implementation Plan</w:t>
      </w:r>
    </w:p>
    <w:p>
      <w:pPr>
        <w:pStyle w:val="FirstParagraph"/>
      </w:pPr>
      <w:r>
        <w:t xml:space="preserve">The implementation of this project will proceed in three distinct phases over a twelve-month timeline:</w:t>
      </w:r>
    </w:p>
    <w:p>
      <w:pPr>
        <w:numPr>
          <w:ilvl w:val="0"/>
          <w:numId w:val="1002"/>
        </w:numPr>
        <w:pStyle w:val="Compact"/>
      </w:pPr>
      <w:r>
        <w:rPr>
          <w:bCs/>
          <w:b/>
        </w:rPr>
        <w:t xml:space="preserve">Phase 1: Recruitment and Selection (Months 1-4):</w:t>
      </w:r>
      <w:r>
        <w:t xml:space="preserve">We will launch an international search targeting academics with prior experience in France. Shortlisted candidates will undergo rigorous interviews, including a teaching demonstration relevant to the local context of France Marseille.</w:t>
      </w:r>
    </w:p>
    <w:p>
      <w:pPr>
        <w:numPr>
          <w:ilvl w:val="0"/>
          <w:numId w:val="1002"/>
        </w:numPr>
        <w:pStyle w:val="Compact"/>
      </w:pPr>
      <w:r>
        <w:rPr>
          <w:bCs/>
          <w:b/>
        </w:rPr>
        <w:t xml:space="preserve">Phase 2: Onboarding and Integration (Months 5-8):</w:t>
      </w:r>
      <w:r>
        <w:t xml:space="preserve">Once selected, the University Lecturer will participate in an intensive orientation program focusing on our university’s digital infrastructure. Simultaneously, they will begin networking with key stakeholders in France Marseille to identify immediate academic needs and opportunities for collaboration.</w:t>
      </w:r>
    </w:p>
    <w:p>
      <w:pPr>
        <w:numPr>
          <w:ilvl w:val="0"/>
          <w:numId w:val="1002"/>
        </w:numPr>
        <w:pStyle w:val="Compact"/>
      </w:pPr>
      <w:r>
        <w:rPr>
          <w:bCs/>
          <w:b/>
        </w:rPr>
        <w:t xml:space="preserve">Phase 3: Full Operational Status (Months 9-12):</w:t>
      </w:r>
      <w:r>
        <w:t xml:space="preserve">The lecturer will assume full teaching loads and initiate the first round of research partnerships. Regular assessments will be conducted to evaluate their impact on student satisfaction and institutional reputation in France Marseille.</w:t>
      </w:r>
    </w:p>
    <w:bookmarkEnd w:id="24"/>
    <w:bookmarkStart w:id="25" w:name="budgetary-considerations"/>
    <w:p>
      <w:pPr>
        <w:pStyle w:val="Heading2"/>
      </w:pPr>
      <w:r>
        <w:t xml:space="preserve">6. Budgetary Considerations</w:t>
      </w:r>
    </w:p>
    <w:p>
      <w:pPr>
        <w:pStyle w:val="FirstParagraph"/>
      </w:pPr>
      <w:r>
        <w:t xml:space="preserve">Funding this initiative requires a careful allocation of resources. Costs include competitive salary packages, relocation assistance, office space rental in France Marseille, and technology upgrades for virtual collaboration tools. We anticipate that these upfront costs will be offset by increased tuition revenue from new enrollments attracted by our localized offerings in France Marseille and potential grant funding from European research councils.</w:t>
      </w:r>
    </w:p>
    <w:p>
      <w:pPr>
        <w:pStyle w:val="BodyText"/>
      </w:pPr>
      <w:r>
        <w:t xml:space="preserve">We propose seeking co-funding opportunities through bilateral agreements with French academic bodies. By sharing resources, we can mitigate financial risks while strengthening diplomatic ties between our institution and the academic sector in France Marseille.</w:t>
      </w:r>
    </w:p>
    <w:bookmarkEnd w:id="25"/>
    <w:bookmarkStart w:id="26" w:name="risk-management"/>
    <w:p>
      <w:pPr>
        <w:pStyle w:val="Heading2"/>
      </w:pPr>
      <w:r>
        <w:t xml:space="preserve">7. Risk Management</w:t>
      </w:r>
    </w:p>
    <w:p>
      <w:pPr>
        <w:pStyle w:val="FirstParagraph"/>
      </w:pPr>
      <w:r>
        <w:t xml:space="preserve">Potential risks include cultural misalignment, regulatory hurdles within the French legal framework for foreign academics, and challenges in retaining talent due to competition from local universities. To mitigate these risks, we will establish a mentorship program pairing the new lecturer with senior administrators experienced in international relations. Additionally, we will ensure strict compliance with labor laws and visa requirements specific to non-EU citizens if applicable.</w:t>
      </w:r>
    </w:p>
    <w:bookmarkEnd w:id="26"/>
    <w:bookmarkStart w:id="27" w:name="conclusion"/>
    <w:p>
      <w:pPr>
        <w:pStyle w:val="Heading2"/>
      </w:pPr>
      <w:r>
        <w:t xml:space="preserve">8. Conclusion</w:t>
      </w:r>
    </w:p>
    <w:p>
      <w:pPr>
        <w:pStyle w:val="FirstParagraph"/>
      </w:pPr>
      <w:r>
        <w:t xml:space="preserve">The establishment of a University Lecturer position in France Marseille represents a strategic leap forward for our institution’s global expansion efforts. By embedding ourselves deeply within the academic fabric of France Marseille, we not only enhance our educational delivery but also contribute meaningfully to the regional intellectual landscape. This project report underscores the necessity of viewing this hire not merely as a staffing decision, but as a foundational investment in our long-term international viability.</w:t>
      </w:r>
    </w:p>
    <w:p>
      <w:pPr>
        <w:pStyle w:val="BodyText"/>
      </w:pPr>
      <w:r>
        <w:t xml:space="preserve">We recommend immediate approval of the recruitment budget and authorization for HR to begin the search process. The potential benefits—ranging from enhanced research output to strengthened global alumni networks—are too significant to overlook. By committing resources now, we position ourselves as leaders in cross-cultural education within the Mediterranean region.</w:t>
      </w:r>
    </w:p>
    <w:p>
      <w:r>
        <w:pict>
          <v:rect style="width:0;height:1.5pt" o:hralign="center" o:hrstd="t" o:hr="t"/>
        </w:pict>
      </w:r>
    </w:p>
    <w:p>
      <w:pPr>
        <w:pStyle w:val="FirstParagraph"/>
      </w:pPr>
      <w:r>
        <w:rPr>
          <w:iCs/>
          <w:i/>
        </w:rPr>
        <w:t xml:space="preserve">This document constitutes an official record of the strategic planning phase for the University Lecturer project in France Marseille. All stakeholders are encouraged to review these findings and provide feedback before final authorization is granted.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France Marseille</dc:title>
  <dc:creator/>
  <dc:language>en</dc:language>
  <cp:keywords/>
  <dcterms:created xsi:type="dcterms:W3CDTF">2026-07-29T20:29:02Z</dcterms:created>
  <dcterms:modified xsi:type="dcterms:W3CDTF">2026-07-29T20:29:02Z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