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Program</w:t>
      </w:r>
      <w:r>
        <w:t xml:space="preserve"> </w:t>
      </w:r>
      <w:r>
        <w:t xml:space="preserve">in</w:t>
      </w:r>
      <w:r>
        <w:t xml:space="preserve"> </w:t>
      </w:r>
      <w:r>
        <w:t xml:space="preserve">Indonesia,</w:t>
      </w:r>
      <w:r>
        <w:t xml:space="preserve"> </w:t>
      </w:r>
      <w:r>
        <w:t xml:space="preserve">Jakarta</w:t>
      </w:r>
    </w:p>
    <w:bookmarkStart w:id="33" w:name="project-report"/>
    <w:p>
      <w:pPr>
        <w:pStyle w:val="Heading1"/>
      </w:pPr>
      <w:r>
        <w:t xml:space="preserve">Project Report</w:t>
      </w:r>
    </w:p>
    <w:bookmarkStart w:id="20" w:name="executive-summary"/>
    <w:p>
      <w:pPr>
        <w:pStyle w:val="Heading2"/>
      </w:pPr>
      <w:r>
        <w:t xml:space="preserve">Executive Summary</w:t>
      </w:r>
    </w:p>
    <w:p>
      <w:pPr>
        <w:pStyle w:val="FirstParagraph"/>
      </w:pPr>
      <w:r>
        <w:t xml:space="preserve">This document serves as a comprehensive Project Report detailing the strategic initiative to establish and enhance the University Lecturer cadre within Indonesia, specifically focusing on Jakarta. As one of the most rapidly developing metropolitan areas in Southeast Asia, Indonesia’s capital city presents a unique confluence of economic opportunity, cultural diversity, and educational demand. The primary objective of this project is to address the critical shortage of high-quality academic personnel by implementing a robust recruitment, training, and retention framework tailored specifically for the University Lecturer role in this dynamic urban environment. This report outlines the background objectives methodology findings recommendations and expected outcomes.</w:t>
      </w:r>
    </w:p>
    <w:bookmarkEnd w:id="20"/>
    <w:bookmarkStart w:id="21" w:name="introduction"/>
    <w:p>
      <w:pPr>
        <w:pStyle w:val="Heading2"/>
      </w:pPr>
      <w:r>
        <w:t xml:space="preserve">1. Introduction</w:t>
      </w:r>
    </w:p>
    <w:p>
      <w:pPr>
        <w:pStyle w:val="FirstParagraph"/>
      </w:pPr>
      <w:r>
        <w:t xml:space="preserve">The higher education sector in Indonesia is undergoing a significant transformation driven by government policies aimed at increasing access to quality education and enhancing global competitiveness. Jakarta, as the economic and political heart of Indonesia Jakarta hosts numerous prestigious universities both public and private institutions that serve as hubs for innovation research and talent development. However despite the rapid expansion of these institutions there remains a persistent gap in the availability of qualified University Lecturer professionals who possess not only advanced academic credentials but also practical industry experience pedagogical skills.</w:t>
      </w:r>
    </w:p>
    <w:p>
      <w:pPr>
        <w:pStyle w:val="BodyText"/>
      </w:pPr>
      <w:r>
        <w:t xml:space="preserve">This Project Report aims to document the efforts made to bridge this gap by focusing on specific challenges and opportunities within Indonesia Jakarta. The term "University Lecturer" is central to this document as it refers not merely to teachers but as scholars mentors and researchers who drive intellectual growth. By aligning our strategies with the unique socio-economic context of Indonesia Jakarta we seek to create a sustainable model for academic excellence.</w:t>
      </w:r>
    </w:p>
    <w:bookmarkEnd w:id="21"/>
    <w:bookmarkStart w:id="22" w:name="background-and-context"/>
    <w:p>
      <w:pPr>
        <w:pStyle w:val="Heading2"/>
      </w:pPr>
      <w:r>
        <w:t xml:space="preserve">2. Background and Context</w:t>
      </w:r>
    </w:p>
    <w:p>
      <w:pPr>
        <w:pStyle w:val="FirstParagraph"/>
      </w:pPr>
      <w:r>
        <w:t xml:space="preserve">The educational landscape in Indonesia Jakarta is characterized by high population density rapid urbanization and increasing demand for tertiary education. With millions of students seeking higher learning opportunities the pressure on existing academic staff is immense. Many universities in Indonesia Jakarta struggle with low student-to-lecturer ratios leading to compromised teaching quality and limited individualized attention for students.</w:t>
      </w:r>
    </w:p>
    <w:p>
      <w:pPr>
        <w:pStyle w:val="BodyText"/>
      </w:pPr>
      <w:r>
        <w:t xml:space="preserve">Furthermore the definition of a modern University Lecturer has evolved beyond traditional lecturing. Today it requires proficiency in digital learning platforms interdisciplinary collaboration and engagement with global research networks. In Indonesia Jakarta where technological adoption is accelerating, University Lecturers must be adept at integrating technology into their curriculum while maintaining academic rigor.</w:t>
      </w:r>
    </w:p>
    <w:bookmarkEnd w:id="22"/>
    <w:bookmarkStart w:id="23" w:name="objectives-of-the-initiative"/>
    <w:p>
      <w:pPr>
        <w:pStyle w:val="Heading2"/>
      </w:pPr>
      <w:r>
        <w:t xml:space="preserve">3. Objectives of the Initiative</w:t>
      </w:r>
    </w:p>
    <w:p>
      <w:pPr>
        <w:pStyle w:val="FirstParagraph"/>
      </w:pPr>
      <w:r>
        <w:t xml:space="preserve">The primary goals of this project are multifaceted and designed to uplift the standard of higher education in Indonesia Jakarta:</w:t>
      </w:r>
    </w:p>
    <w:p>
      <w:pPr>
        <w:numPr>
          <w:ilvl w:val="0"/>
          <w:numId w:val="1001"/>
        </w:numPr>
        <w:pStyle w:val="Compact"/>
      </w:pPr>
      <w:r>
        <w:rPr>
          <w:bCs/>
          <w:b/>
        </w:rPr>
        <w:t xml:space="preserve">Recruitment Enhancement:</w:t>
      </w:r>
    </w:p>
    <w:p>
      <w:pPr>
        <w:numPr>
          <w:ilvl w:val="0"/>
          <w:numId w:val="1001"/>
        </w:numPr>
        <w:pStyle w:val="Compact"/>
      </w:pPr>
      <w:r>
        <w:rPr>
          <w:bCs/>
          <w:b/>
        </w:rPr>
        <w:t xml:space="preserve">Pedagogical Training:</w:t>
      </w:r>
    </w:p>
    <w:p>
      <w:pPr>
        <w:numPr>
          <w:ilvl w:val="0"/>
          <w:numId w:val="1001"/>
        </w:numPr>
        <w:pStyle w:val="Compact"/>
      </w:pPr>
      <w:r>
        <w:rPr>
          <w:bCs/>
          <w:b/>
        </w:rPr>
        <w:t xml:space="preserve">Research Integration:</w:t>
      </w:r>
    </w:p>
    <w:p>
      <w:pPr>
        <w:numPr>
          <w:ilvl w:val="0"/>
          <w:numId w:val="1001"/>
        </w:numPr>
        <w:pStyle w:val="Compact"/>
      </w:pPr>
      <w:r>
        <w:rPr>
          <w:bCs/>
          <w:b/>
        </w:rPr>
        <w:t xml:space="preserve">Community Engagement:</w:t>
      </w:r>
    </w:p>
    <w:bookmarkEnd w:id="23"/>
    <w:bookmarkStart w:id="27" w:name="methodology"/>
    <w:p>
      <w:pPr>
        <w:pStyle w:val="Heading2"/>
      </w:pPr>
      <w:r>
        <w:t xml:space="preserve">4. Methodology</w:t>
      </w:r>
    </w:p>
    <w:p>
      <w:pPr>
        <w:pStyle w:val="FirstParagraph"/>
      </w:pPr>
      <w:r>
        <w:t xml:space="preserve">The implementation of this project followed a structured approach involving several key phases:</w:t>
      </w:r>
    </w:p>
    <w:bookmarkStart w:id="24" w:name="needs-assessment"/>
    <w:p>
      <w:pPr>
        <w:pStyle w:val="Heading3"/>
      </w:pPr>
      <w:r>
        <w:t xml:space="preserve">4.1 Needs Assessment</w:t>
      </w:r>
    </w:p>
    <w:p>
      <w:pPr>
        <w:pStyle w:val="FirstParagraph"/>
      </w:pPr>
      <w:r>
        <w:t xml:space="preserve">A comprehensive survey was conducted across ten major universities in Indonesia Jakarta to identify gaps in the current University Lecturer workforce. Data collected included metrics on faculty turnover rates, student satisfaction scores, and research output levels.</w:t>
      </w:r>
    </w:p>
    <w:bookmarkEnd w:id="24"/>
    <w:bookmarkStart w:id="25" w:name="stakeholder-consultation"/>
    <w:p>
      <w:pPr>
        <w:pStyle w:val="Heading3"/>
      </w:pPr>
      <w:r>
        <w:t xml:space="preserve">4.2 Stakeholder Consultation</w:t>
      </w:r>
    </w:p>
    <w:p>
      <w:pPr>
        <w:pStyle w:val="FirstParagraph"/>
      </w:pPr>
      <w:r>
        <w:t xml:space="preserve">Seminars were held with university administrators government officials from the Ministry of Education and Culture in Indonesia Jakarta and industry leaders to understand the specific requirements for a University Lecturer in this context.</w:t>
      </w:r>
    </w:p>
    <w:bookmarkEnd w:id="25"/>
    <w:bookmarkStart w:id="26" w:name="pilot-program-implementation"/>
    <w:p>
      <w:pPr>
        <w:pStyle w:val="Heading3"/>
      </w:pPr>
      <w:r>
        <w:t xml:space="preserve">4.3 Pilot Program Implementation</w:t>
      </w:r>
    </w:p>
    <w:p>
      <w:pPr>
        <w:pStyle w:val="FirstParagraph"/>
      </w:pPr>
      <w:r>
        <w:t xml:space="preserve">A pilot program was launched in three key institutions to test new recruitment criteria and training modules for University Lecturer roles. This allowed for iterative improvements based on real-world feedback from both faculty and students.</w:t>
      </w:r>
    </w:p>
    <w:bookmarkEnd w:id="26"/>
    <w:bookmarkEnd w:id="27"/>
    <w:bookmarkStart w:id="28" w:name="findings"/>
    <w:p>
      <w:pPr>
        <w:pStyle w:val="Heading2"/>
      </w:pPr>
      <w:r>
        <w:t xml:space="preserve">5. Findings</w:t>
      </w:r>
    </w:p>
    <w:p>
      <w:pPr>
        <w:pStyle w:val="FirstParagraph"/>
      </w:pPr>
      <w:r>
        <w:t xml:space="preserve">The analysis of data collected during the project phase revealed several critical insights regarding the University Lecturer ecosystem in Indonesia Jakarta:</w:t>
      </w:r>
    </w:p>
    <w:p>
      <w:pPr>
        <w:numPr>
          <w:ilvl w:val="0"/>
          <w:numId w:val="1002"/>
        </w:numPr>
        <w:pStyle w:val="Compact"/>
      </w:pPr>
      <w:r>
        <w:rPr>
          <w:bCs/>
          <w:b/>
        </w:rPr>
        <w:t xml:space="preserve">Demand Outstrips Supply:</w:t>
      </w:r>
    </w:p>
    <w:p>
      <w:pPr>
        <w:numPr>
          <w:ilvl w:val="0"/>
          <w:numId w:val="1002"/>
        </w:numPr>
        <w:pStyle w:val="Compact"/>
      </w:pPr>
      <w:r>
        <w:rPr>
          <w:bCs/>
          <w:b/>
        </w:rPr>
        <w:t xml:space="preserve">Skill Gap:</w:t>
      </w:r>
    </w:p>
    <w:p>
      <w:pPr>
        <w:numPr>
          <w:ilvl w:val="0"/>
          <w:numId w:val="1002"/>
        </w:numPr>
        <w:pStyle w:val="Compact"/>
      </w:pPr>
      <w:r>
        <w:rPr>
          <w:bCs/>
          <w:b/>
        </w:rPr>
        <w:t xml:space="preserve">Digital Proficiency:</w:t>
      </w:r>
    </w:p>
    <w:bookmarkEnd w:id="28"/>
    <w:bookmarkStart w:id="29" w:name="challenges"/>
    <w:p>
      <w:pPr>
        <w:pStyle w:val="Heading2"/>
      </w:pPr>
      <w:r>
        <w:t xml:space="preserve">6. Challenges</w:t>
      </w:r>
    </w:p>
    <w:p>
      <w:pPr>
        <w:pStyle w:val="FirstParagraph"/>
      </w:pPr>
      <w:r>
        <w:t xml:space="preserve">The project encountered several obstacles in its pursuit of excellence for University Lecturer roles in Indonesia Jakarta:</w:t>
      </w:r>
    </w:p>
    <w:p>
      <w:pPr>
        <w:pStyle w:val="BodyText"/>
      </w:pPr>
      <w:r>
        <w:rPr>
          <w:bCs/>
          <w:b/>
        </w:rPr>
        <w:t xml:space="preserve">Bureaucratic Hurdles:</w:t>
      </w:r>
    </w:p>
    <w:p>
      <w:pPr>
        <w:pStyle w:val="BodyText"/>
      </w:pPr>
      <w:r>
        <w:rPr>
          <w:bCs/>
          <w:b/>
        </w:rPr>
        <w:t xml:space="preserve">Resource Constraints:</w:t>
      </w:r>
    </w:p>
    <w:p>
      <w:pPr>
        <w:pStyle w:val="BodyText"/>
      </w:pPr>
      <w:r>
        <w:rPr>
          <w:bCs/>
          <w:b/>
        </w:rPr>
        <w:t xml:space="preserve">Cultural Adaptation:</w:t>
      </w:r>
    </w:p>
    <w:bookmarkEnd w:id="29"/>
    <w:bookmarkStart w:id="30" w:name="recommendations"/>
    <w:p>
      <w:pPr>
        <w:pStyle w:val="Heading2"/>
      </w:pPr>
      <w:r>
        <w:t xml:space="preserve">7. Recommendations</w:t>
      </w:r>
    </w:p>
    <w:p>
      <w:pPr>
        <w:pStyle w:val="FirstParagraph"/>
      </w:pPr>
      <w:r>
        <w:t xml:space="preserve">To address the identified challenges and maximize the impact of University Lecturer on higher education in Indonesia Jakarta, we propose the following recommendations:</w:t>
      </w:r>
    </w:p>
    <w:p>
      <w:pPr>
        <w:numPr>
          <w:ilvl w:val="0"/>
          <w:numId w:val="1003"/>
        </w:numPr>
        <w:pStyle w:val="Compact"/>
      </w:pPr>
      <w:r>
        <w:rPr>
          <w:bCs/>
          <w:b/>
        </w:rPr>
        <w:t xml:space="preserve">Policy Reform:</w:t>
      </w:r>
    </w:p>
    <w:p>
      <w:pPr>
        <w:numPr>
          <w:ilvl w:val="0"/>
          <w:numId w:val="1003"/>
        </w:numPr>
        <w:pStyle w:val="Compact"/>
      </w:pPr>
      <w:r>
        <w:rPr>
          <w:bCs/>
          <w:b/>
        </w:rPr>
        <w:t xml:space="preserve">Incentive Structures:</w:t>
      </w:r>
    </w:p>
    <w:p>
      <w:pPr>
        <w:numPr>
          <w:ilvl w:val="0"/>
          <w:numId w:val="1003"/>
        </w:numPr>
        <w:pStyle w:val="Compact"/>
      </w:pPr>
      <w:r>
        <w:rPr>
          <w:bCs/>
          <w:b/>
        </w:rPr>
        <w:t xml:space="preserve">Mentorship Programs:</w:t>
      </w:r>
    </w:p>
    <w:p>
      <w:pPr>
        <w:numPr>
          <w:ilvl w:val="0"/>
          <w:numId w:val="1003"/>
        </w:numPr>
        <w:pStyle w:val="Compact"/>
      </w:pPr>
      <w:r>
        <w:rPr>
          <w:bCs/>
          <w:b/>
        </w:rPr>
        <w:t xml:space="preserve">Industry Partnerships:</w:t>
      </w:r>
    </w:p>
    <w:bookmarkEnd w:id="30"/>
    <w:bookmarkStart w:id="31" w:name="conclusion"/>
    <w:p>
      <w:pPr>
        <w:pStyle w:val="Heading2"/>
      </w:pPr>
      <w:r>
        <w:t xml:space="preserve">8. Conclusion</w:t>
      </w:r>
    </w:p>
    <w:p>
      <w:pPr>
        <w:pStyle w:val="FirstParagraph"/>
      </w:pPr>
      <w:r>
        <w:t xml:space="preserve">The successful implementation of this project hinges on the recognition that a University Lecturer is a cornerstone of societal progress. By focusing on the specific needs and context of Indonesia Jakarta we have laid the groundwork for a more robust academic community. The findings indicate that while challenges exist they are not insurmountable with concerted effort from all stakeholders.</w:t>
      </w:r>
    </w:p>
    <w:p>
      <w:pPr>
        <w:pStyle w:val="BodyText"/>
      </w:pPr>
      <w:r>
        <w:t xml:space="preserve">Investing in University Lecturer is an investment in the future of Indonesia Jakarta. As this metropolitan hub continues to grow so too must its capacity for intellectual production and dissemination of knowledge. This Project Report underscores the importance of strategic planning adequate resource allocation and continuous improvement in our approach to higher education staffing.</w:t>
      </w:r>
    </w:p>
    <w:p>
      <w:pPr>
        <w:pStyle w:val="BodyText"/>
      </w:pPr>
      <w:r>
        <w:t xml:space="preserve">We anticipate that by adopting these recommendations, universities across Indonesia Jakarta will see a marked improvement in teaching quality research output and student satisfaction. Ultimately the goal is to create an environment where every University Lecturer can thrive and contribute meaningfully to the academic community of Indonesia Jakarta ensuring sustainable development for generations to come.</w:t>
      </w:r>
    </w:p>
    <w:bookmarkEnd w:id="31"/>
    <w:bookmarkStart w:id="32" w:name="appendices"/>
    <w:p>
      <w:pPr>
        <w:pStyle w:val="Heading2"/>
      </w:pPr>
      <w:r>
        <w:t xml:space="preserve">9. Appendices</w:t>
      </w:r>
    </w:p>
    <w:p>
      <w:pPr>
        <w:pStyle w:val="FirstParagraph"/>
      </w:pPr>
      <w:r>
        <w:rPr>
          <w:iCs/>
          <w:i/>
        </w:rPr>
        <w:t xml:space="preserve">Note: Detailed statistical data charts and full transcripts of stakeholder interviews are available upon request for further review regarding the University Lecturer program in Indonesia Jakarta.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University Lecturer Program in Indonesia, Jakarta</dc:title>
  <dc:creator/>
  <cp:keywords/>
  <dcterms:created xsi:type="dcterms:W3CDTF">2026-07-29T13:47:06Z</dcterms:created>
  <dcterms:modified xsi:type="dcterms:W3CDTF">2026-07-29T13:47:06Z</dcterms:modified>
</cp:coreProperties>
</file>

<file path=docProps/custom.xml><?xml version="1.0" encoding="utf-8"?>
<Properties xmlns="http://schemas.openxmlformats.org/officeDocument/2006/custom-properties" xmlns:vt="http://schemas.openxmlformats.org/officeDocument/2006/docPropsVTypes"/>
</file>