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Recruitment</w:t>
      </w:r>
      <w:r>
        <w:t xml:space="preserve"> </w:t>
      </w:r>
      <w:r>
        <w:t xml:space="preserve">and</w:t>
      </w:r>
      <w:r>
        <w:t xml:space="preserve"> </w:t>
      </w:r>
      <w:r>
        <w:t xml:space="preserve">Development</w:t>
      </w:r>
      <w:r>
        <w:t xml:space="preserve"> </w:t>
      </w:r>
      <w:r>
        <w:t xml:space="preserve">Initiative</w:t>
      </w:r>
    </w:p>
    <w:bookmarkStart w:id="24" w:name="Xa593a1f989d39a09f4e793868544d8bc1ca02f8"/>
    <w:p>
      <w:pPr>
        <w:pStyle w:val="Heading1"/>
      </w:pPr>
      <w:r>
        <w:t xml:space="preserve">Project Report: University Lecturer Recruitment and Development Initiative</w:t>
      </w:r>
    </w:p>
    <w:bookmarkStart w:id="20" w:name="date"/>
    <w:p>
      <w:pPr>
        <w:pStyle w:val="Heading2"/>
      </w:pPr>
      <w:r>
        <w:t xml:space="preserve">Date:</w:t>
      </w:r>
    </w:p>
    <w:p>
      <w:pPr>
        <w:pStyle w:val="FirstParagraph"/>
      </w:pPr>
      <w:r>
        <w:rPr>
          <w:bCs/>
          <w:b/>
        </w:rPr>
        <w:t xml:space="preserve">[Current Date]</w:t>
      </w:r>
    </w:p>
    <w:p>
      <w:pPr>
        <w:pStyle w:val="BodyText"/>
      </w:pPr>
      <w:r>
        <w:br/>
      </w:r>
    </w:p>
    <w:bookmarkEnd w:id="20"/>
    <w:bookmarkStart w:id="21" w:name="to"/>
    <w:p>
      <w:pPr>
        <w:pStyle w:val="Heading2"/>
      </w:pPr>
      <w:r>
        <w:t xml:space="preserve">To:</w:t>
      </w:r>
    </w:p>
    <w:p>
      <w:pPr>
        <w:pStyle w:val="FirstParagraph"/>
      </w:pPr>
      <w:r>
        <w:t xml:space="preserve">The Directorate of Academic Planning, Higher Education Commission</w:t>
      </w:r>
    </w:p>
    <w:p>
      <w:pPr>
        <w:pStyle w:val="BodyText"/>
      </w:pPr>
      <w:r>
        <w:br/>
      </w:r>
    </w:p>
    <w:bookmarkEnd w:id="21"/>
    <w:bookmarkStart w:id="22" w:name="from"/>
    <w:p>
      <w:pPr>
        <w:pStyle w:val="Heading2"/>
      </w:pPr>
      <w:r>
        <w:t xml:space="preserve">From:</w:t>
      </w:r>
    </w:p>
    <w:p>
      <w:pPr>
        <w:pStyle w:val="FirstParagraph"/>
      </w:pPr>
      <w:r>
        <w:t xml:space="preserve">The Office of Human Resources and Strategic Planning</w:t>
      </w:r>
      <w:r>
        <w:br/>
      </w:r>
      <w:r>
        <w:t xml:space="preserve">Islamabad University Consortium</w:t>
      </w:r>
    </w:p>
    <w:p>
      <w:pPr>
        <w:pStyle w:val="BodyText"/>
      </w:pPr>
      <w:r>
        <w:br/>
      </w:r>
    </w:p>
    <w:bookmarkEnd w:id="22"/>
    <w:bookmarkStart w:id="23" w:name="executive-summary"/>
    <w:p>
      <w:pPr>
        <w:pStyle w:val="Heading1"/>
      </w:pPr>
      <w:r>
        <w:t xml:space="preserve">Executive Summary</w:t>
      </w:r>
    </w:p>
    <w:p>
      <w:pPr>
        <w:pStyle w:val="FirstParagraph"/>
      </w:pPr>
      <w:r>
        <w:t xml:space="preserve">This Project Report outlines the comprehensive strategy, implementation challenges, and strategic outcomes associated with the recruitment and professional development of a new cadre of</w:t>
      </w:r>
      <w:r>
        <w:t xml:space="preserve"> </w:t>
      </w:r>
      <w:r>
        <w:rPr>
          <w:bCs/>
          <w:b/>
        </w:rPr>
        <w:t xml:space="preserve">University Lecturers</w:t>
      </w:r>
      <w:r>
        <w:t xml:space="preserve">. The primary objective of this initiative is to enhance the academic infrastructure within higher education institutions located in</w:t>
      </w:r>
      <w:r>
        <w:t xml:space="preserve"> </w:t>
      </w:r>
      <w:r>
        <w:rPr>
          <w:bCs/>
          <w:b/>
        </w:rPr>
        <w:t xml:space="preserve">Pakistan Islamabad</w:t>
      </w:r>
      <w:r>
        <w:t xml:space="preserve">. As the national capital serves as a hub for policy-making and educational reform, ensuring that universities in this region possess faculty members who are not only academically rigorous but also pedagogically effective is paramount. This report details the alignment of local hiring practices with national quality assurance standards set by the Higher Education Commission (HEC) of</w:t>
      </w:r>
      <w:r>
        <w:t xml:space="preserve"> </w:t>
      </w:r>
      <w:r>
        <w:rPr>
          <w:bCs/>
          <w:b/>
        </w:rPr>
        <w:t xml:space="preserve">Pakistan Islamabad</w:t>
      </w:r>
      <w:r>
        <w:t xml:space="preserve">.</w:t>
      </w:r>
    </w:p>
    <w:bookmarkEnd w:id="23"/>
    <w:bookmarkEnd w:id="24"/>
    <w:bookmarkStart w:id="25" w:name="introduction-and-contextual-background"/>
    <w:p>
      <w:pPr>
        <w:pStyle w:val="Heading1"/>
      </w:pPr>
      <w:r>
        <w:t xml:space="preserve">1. Introduction and Contextual Background</w:t>
      </w:r>
    </w:p>
    <w:p>
      <w:pPr>
        <w:pStyle w:val="FirstParagraph"/>
      </w:pPr>
      <w:r>
        <w:br/>
      </w:r>
    </w:p>
    <w:p>
      <w:pPr>
        <w:pStyle w:val="BodyText"/>
      </w:pPr>
      <w:r>
        <w:t xml:space="preserve">The landscape of higher education in Pakistan has undergone significant transformation over the last decade. However, the quality of teaching at the undergraduate level remains a critical area for intervention. This project specifically targets the gap in specialized knowledge delivery by appointing dedicated</w:t>
      </w:r>
      <w:r>
        <w:t xml:space="preserve"> </w:t>
      </w:r>
      <w:r>
        <w:rPr>
          <w:bCs/>
          <w:b/>
        </w:rPr>
        <w:t xml:space="preserve">University Lecturers</w:t>
      </w:r>
      <w:r>
        <w:t xml:space="preserve"> </w:t>
      </w:r>
      <w:r>
        <w:t xml:space="preserve">who can bridge the divide between theoretical research and practical classroom application. The geographic focus is strictly confined to</w:t>
      </w:r>
      <w:r>
        <w:t xml:space="preserve"> </w:t>
      </w:r>
      <w:r>
        <w:rPr>
          <w:bCs/>
          <w:b/>
        </w:rPr>
        <w:t xml:space="preserve">Pakistan Islamabad</w:t>
      </w:r>
      <w:r>
        <w:t xml:space="preserve">, where the concentration of national universities, including those affiliated with federal entities and prestigious public-sector institutions, creates a unique ecosystem for academic excellence.</w:t>
      </w:r>
    </w:p>
    <w:p>
      <w:pPr>
        <w:pStyle w:val="BodyText"/>
      </w:pPr>
      <w:r>
        <w:br/>
      </w:r>
    </w:p>
    <w:p>
      <w:pPr>
        <w:pStyle w:val="BodyText"/>
      </w:pPr>
      <w:r>
        <w:t xml:space="preserve">The necessity for this project arises from the increasing demand for skilled graduates who can compete in both local and global markets. The capital city of</w:t>
      </w:r>
      <w:r>
        <w:t xml:space="preserve"> </w:t>
      </w:r>
      <w:r>
        <w:rPr>
          <w:bCs/>
          <w:b/>
        </w:rPr>
        <w:t xml:space="preserve">Pakistan Islamabad</w:t>
      </w:r>
      <w:r>
        <w:t xml:space="preserve"> </w:t>
      </w:r>
      <w:r>
        <w:t xml:space="preserve">acts as the intellectual heart of the nation; therefore, any deficit in faculty quality here has a cascading effect on the national curriculum standards. This report analyzes how targeted recruitment protocols for</w:t>
      </w:r>
      <w:r>
        <w:t xml:space="preserve"> </w:t>
      </w:r>
      <w:r>
        <w:rPr>
          <w:bCs/>
          <w:b/>
        </w:rPr>
        <w:t xml:space="preserve">University Lecturers</w:t>
      </w:r>
      <w:r>
        <w:t xml:space="preserve"> </w:t>
      </w:r>
      <w:r>
        <w:t xml:space="preserve">contribute to stabilizing and elevating academic output in this strategic region.</w:t>
      </w:r>
    </w:p>
    <w:p>
      <w:pPr>
        <w:pStyle w:val="BodyText"/>
      </w:pPr>
      <w:r>
        <w:br/>
      </w:r>
    </w:p>
    <w:bookmarkEnd w:id="25"/>
    <w:bookmarkStart w:id="26" w:name="project-objectives"/>
    <w:p>
      <w:pPr>
        <w:pStyle w:val="Heading1"/>
      </w:pPr>
      <w:r>
        <w:t xml:space="preserve">2. Project Objectives</w:t>
      </w:r>
    </w:p>
    <w:p>
      <w:pPr>
        <w:pStyle w:val="FirstParagraph"/>
      </w:pPr>
      <w:r>
        <w:br/>
      </w:r>
    </w:p>
    <w:p>
      <w:pPr>
        <w:numPr>
          <w:ilvl w:val="0"/>
          <w:numId w:val="1001"/>
        </w:numPr>
        <w:pStyle w:val="Compact"/>
      </w:pPr>
      <w:r>
        <w:rPr>
          <w:bCs/>
          <w:b/>
        </w:rPr>
        <w:t xml:space="preserve">To Standardize Faculty Qualifications:</w:t>
      </w:r>
      <w:r>
        <w:t xml:space="preserve">University Lecturers meet the strict eligibility criteria mandated by the Higher Education Commission, including specific M-Phil and Ph.D. requirements.</w:t>
      </w:r>
    </w:p>
    <w:p>
      <w:pPr>
        <w:numPr>
          <w:ilvl w:val="0"/>
          <w:numId w:val="1001"/>
        </w:numPr>
        <w:pStyle w:val="Compact"/>
      </w:pPr>
      <w:r>
        <w:rPr>
          <w:bCs/>
          <w:b/>
        </w:rPr>
        <w:t xml:space="preserve">To Enhance Pedagogical Skills:</w:t>
      </w:r>
      <w:r>
        <w:t xml:space="preserve"> </w:t>
      </w:r>
      <w:r>
        <w:t xml:space="preserve">Implement training modules focused on modern teaching methodologies, ensuring that faculty members in</w:t>
      </w:r>
      <w:r>
        <w:t xml:space="preserve"> </w:t>
      </w:r>
      <w:r>
        <w:rPr>
          <w:bCs/>
          <w:b/>
        </w:rPr>
        <w:t xml:space="preserve">Pakistan Islamabad</w:t>
      </w:r>
      <w:r>
        <w:t xml:space="preserve"> </w:t>
      </w:r>
      <w:r>
        <w:t xml:space="preserve">can effectively utilize technology and interactive learning tools.</w:t>
      </w:r>
    </w:p>
    <w:p>
      <w:pPr>
        <w:numPr>
          <w:ilvl w:val="0"/>
          <w:numId w:val="1001"/>
        </w:numPr>
        <w:pStyle w:val="Compact"/>
      </w:pPr>
      <w:r>
        <w:rPr>
          <w:bCs/>
          <w:b/>
        </w:rPr>
        <w:t xml:space="preserve">To Promote Research Output:</w:t>
      </w:r>
      <w:r>
        <w:t xml:space="preserve"> </w:t>
      </w:r>
      <w:r>
        <w:t xml:space="preserve">Establish incentives for published research, aiming to increase the visibility of universities located in the capital region of</w:t>
      </w:r>
      <w:r>
        <w:t xml:space="preserve"> </w:t>
      </w:r>
      <w:r>
        <w:rPr>
          <w:bCs/>
          <w:b/>
        </w:rPr>
        <w:t xml:space="preserve">Pakistan Islamabad</w:t>
      </w:r>
      <w:r>
        <w:t xml:space="preserve"> </w:t>
      </w:r>
      <w:r>
        <w:t xml:space="preserve">on international academic journals.</w:t>
      </w:r>
    </w:p>
    <w:p>
      <w:pPr>
        <w:numPr>
          <w:ilvl w:val="0"/>
          <w:numId w:val="1001"/>
        </w:numPr>
        <w:pStyle w:val="Compact"/>
      </w:pPr>
      <w:r>
        <w:rPr>
          <w:bCs/>
          <w:b/>
        </w:rPr>
        <w:t xml:space="preserve">To Foster Academic Integrity:</w:t>
      </w:r>
      <w:r>
        <w:t xml:space="preserve"> </w:t>
      </w:r>
      <w:r>
        <w:t xml:space="preserve">Create a code of conduct and ethical framework for all</w:t>
      </w:r>
      <w:r>
        <w:t xml:space="preserve"> </w:t>
      </w:r>
      <w:r>
        <w:rPr>
          <w:bCs/>
          <w:b/>
        </w:rPr>
        <w:t xml:space="preserve">University Lecturers</w:t>
      </w:r>
      <w:r>
        <w:t xml:space="preserve"> </w:t>
      </w:r>
      <w:r>
        <w:t xml:space="preserve">operating within the educational institutions of Islamabad.</w:t>
      </w:r>
    </w:p>
    <w:p>
      <w:pPr>
        <w:pStyle w:val="FirstParagraph"/>
      </w:pPr>
      <w:r>
        <w:br/>
      </w:r>
    </w:p>
    <w:bookmarkEnd w:id="26"/>
    <w:bookmarkStart w:id="27" w:name="methodology-and-implementation-strategy"/>
    <w:p>
      <w:pPr>
        <w:pStyle w:val="Heading1"/>
      </w:pPr>
      <w:r>
        <w:t xml:space="preserve">3. Methodology and Implementation Strategy</w:t>
      </w:r>
    </w:p>
    <w:p>
      <w:pPr>
        <w:pStyle w:val="FirstParagraph"/>
      </w:pPr>
      <w:r>
        <w:br/>
      </w:r>
    </w:p>
    <w:p>
      <w:pPr>
        <w:pStyle w:val="BodyText"/>
      </w:pPr>
      <w:r>
        <w:t xml:space="preserve">The implementation phase involved a multi-stage process designed to attract high-caliber candidates. The first stage was the public advertisement of positions for</w:t>
      </w:r>
      <w:r>
        <w:t xml:space="preserve"> </w:t>
      </w:r>
      <w:r>
        <w:rPr>
          <w:bCs/>
          <w:b/>
        </w:rPr>
        <w:t xml:space="preserve">University Lecturer</w:t>
      </w:r>
      <w:r>
        <w:t xml:space="preserve"> </w:t>
      </w:r>
      <w:r>
        <w:t xml:space="preserve">roles across major universities in Islamabad. This ensured transparency and provided equal opportunity to scholars from all provinces of Pakistan.</w:t>
      </w:r>
    </w:p>
    <w:p>
      <w:pPr>
        <w:pStyle w:val="BodyText"/>
      </w:pPr>
      <w:r>
        <w:br/>
      </w:r>
    </w:p>
    <w:p>
      <w:pPr>
        <w:pStyle w:val="BodyText"/>
      </w:pPr>
      <w:r>
        <w:t xml:space="preserve">The selection committee, comprising senior professors and external experts, evaluated candidates based on academic records, publications, and teaching demonstrations. Special emphasis was placed on the candidate's understanding of the local educational context within</w:t>
      </w:r>
      <w:r>
        <w:t xml:space="preserve"> </w:t>
      </w:r>
      <w:r>
        <w:rPr>
          <w:bCs/>
          <w:b/>
        </w:rPr>
        <w:t xml:space="preserve">Pakistan Islamabad</w:t>
      </w:r>
      <w:r>
        <w:t xml:space="preserve">. For instance, candidates were assessed on their ability to integrate local cultural contexts into global academic discourse.</w:t>
      </w:r>
    </w:p>
    <w:p>
      <w:pPr>
        <w:pStyle w:val="BodyText"/>
      </w:pPr>
      <w:r>
        <w:br/>
      </w:r>
    </w:p>
    <w:p>
      <w:pPr>
        <w:pStyle w:val="BodyText"/>
      </w:pPr>
      <w:r>
        <w:t xml:space="preserve">Upon selection, new faculty members underwent a mandatory orientation program in Islamabad. This program covered university policies, research ethics, and the specific administrative protocols of the institutions. Furthermore, mentorship programs were established where senior professors guided newly appointed</w:t>
      </w:r>
      <w:r>
        <w:t xml:space="preserve"> </w:t>
      </w:r>
      <w:r>
        <w:rPr>
          <w:bCs/>
          <w:b/>
        </w:rPr>
        <w:t xml:space="preserve">University Lecturers</w:t>
      </w:r>
      <w:r>
        <w:t xml:space="preserve">, facilitating a smoother transition into their academic roles.</w:t>
      </w:r>
    </w:p>
    <w:p>
      <w:pPr>
        <w:pStyle w:val="BodyText"/>
      </w:pPr>
      <w:r>
        <w:br/>
      </w:r>
    </w:p>
    <w:bookmarkEnd w:id="27"/>
    <w:bookmarkStart w:id="28" w:name="challenges-encountered"/>
    <w:p>
      <w:pPr>
        <w:pStyle w:val="Heading1"/>
      </w:pPr>
      <w:r>
        <w:t xml:space="preserve">4. Challenges Encountered</w:t>
      </w:r>
    </w:p>
    <w:p>
      <w:pPr>
        <w:pStyle w:val="FirstParagraph"/>
      </w:pPr>
      <w:r>
        <w:br/>
      </w:r>
    </w:p>
    <w:p>
      <w:pPr>
        <w:pStyle w:val="BodyText"/>
      </w:pPr>
      <w:r>
        <w:t xml:space="preserve">The project faced several logistical and academic challenges. One significant hurdle was the competition for talent between public sector universities in</w:t>
      </w:r>
      <w:r>
        <w:t xml:space="preserve"> </w:t>
      </w:r>
      <w:r>
        <w:rPr>
          <w:bCs/>
          <w:b/>
        </w:rPr>
        <w:t xml:space="preserve">Pakistan Islamabad</w:t>
      </w:r>
      <w:r>
        <w:t xml:space="preserve"> </w:t>
      </w:r>
      <w:r>
        <w:t xml:space="preserve">and private institutions, which often offer higher starting salaries. To mitigate this, the project focused on non-monetary incentives such as research grants, conference funding opportunities within Europe and Asia, and clear pathways to promotion.</w:t>
      </w:r>
    </w:p>
    <w:p>
      <w:pPr>
        <w:pStyle w:val="BodyText"/>
      </w:pPr>
      <w:r>
        <w:br/>
      </w:r>
    </w:p>
    <w:p>
      <w:pPr>
        <w:pStyle w:val="BodyText"/>
      </w:pPr>
      <w:r>
        <w:t xml:space="preserve">Another challenge was the administrative backlog in processing appointments for</w:t>
      </w:r>
      <w:r>
        <w:t xml:space="preserve"> </w:t>
      </w:r>
      <w:r>
        <w:rPr>
          <w:bCs/>
          <w:b/>
        </w:rPr>
        <w:t xml:space="preserve">University Lecturers</w:t>
      </w:r>
      <w:r>
        <w:t xml:space="preserve">. Delays in verification of degrees by the relevant authorities in Islamabad sometimes caused prospective candidates to accept offers elsewhere. This highlighted the need for streamlined digital verification systems within the higher education sector of</w:t>
      </w:r>
      <w:r>
        <w:t xml:space="preserve"> </w:t>
      </w:r>
      <w:r>
        <w:rPr>
          <w:bCs/>
          <w:b/>
        </w:rPr>
        <w:t xml:space="preserve">Pakistan Islamabad</w:t>
      </w:r>
      <w:r>
        <w:t xml:space="preserve">.</w:t>
      </w:r>
    </w:p>
    <w:p>
      <w:pPr>
        <w:pStyle w:val="BodyText"/>
      </w:pPr>
      <w:r>
        <w:br/>
      </w:r>
    </w:p>
    <w:bookmarkEnd w:id="28"/>
    <w:bookmarkStart w:id="29" w:name="outcomes-and-impact-assessment"/>
    <w:p>
      <w:pPr>
        <w:pStyle w:val="Heading1"/>
      </w:pPr>
      <w:r>
        <w:t xml:space="preserve">5. Outcomes and Impact Assessment</w:t>
      </w:r>
    </w:p>
    <w:p>
      <w:pPr>
        <w:pStyle w:val="FirstParagraph"/>
      </w:pPr>
      <w:r>
        <w:br/>
      </w:r>
    </w:p>
    <w:p>
      <w:pPr>
        <w:pStyle w:val="BodyText"/>
      </w:pPr>
      <w:r>
        <w:t xml:space="preserve">Six months post-implementation, initial data indicates a positive shift in academic metrics. Student feedback surveys from universities in</w:t>
      </w:r>
      <w:r>
        <w:t xml:space="preserve"> </w:t>
      </w:r>
      <w:r>
        <w:rPr>
          <w:bCs/>
          <w:b/>
        </w:rPr>
        <w:t xml:space="preserve">Pakistan Islamabad</w:t>
      </w:r>
      <w:r>
        <w:t xml:space="preserve"> </w:t>
      </w:r>
      <w:r>
        <w:t xml:space="preserve">show a marked improvement in satisfaction regarding course clarity and instructor approachability. Furthermore, the number of research papers authored by these new</w:t>
      </w:r>
      <w:r>
        <w:t xml:space="preserve"> </w:t>
      </w:r>
      <w:r>
        <w:rPr>
          <w:bCs/>
          <w:b/>
        </w:rPr>
        <w:t xml:space="preserve">University Lecturers</w:t>
      </w:r>
      <w:r>
        <w:t xml:space="preserve"> </w:t>
      </w:r>
      <w:r>
        <w:t xml:space="preserve">has increased by 15% compared to the previous academic year.</w:t>
      </w:r>
    </w:p>
    <w:p>
      <w:pPr>
        <w:pStyle w:val="BodyText"/>
      </w:pPr>
      <w:r>
        <w:br/>
      </w:r>
    </w:p>
    <w:p>
      <w:pPr>
        <w:pStyle w:val="BodyText"/>
      </w:pPr>
      <w:r>
        <w:t xml:space="preserve">The presence of qualified faculty members is strengthening the brand reputation of Islamabad as an educational hub in South Asia. The strategic placement of highly skilled</w:t>
      </w:r>
    </w:p>
    <w:p>
      <w:pPr>
        <w:pStyle w:val="BodyText"/>
      </w:pPr>
      <w:r>
        <w:t xml:space="preserve">University Lecturers ensures that students in the capital are receiving education that meets international standards, thereby enhancing their employability and research capabilities.</w:t>
      </w:r>
    </w:p>
    <w:p>
      <w:pPr>
        <w:pStyle w:val="BodyText"/>
      </w:pPr>
      <w:r>
        <w:br/>
      </w:r>
    </w:p>
    <w:bookmarkEnd w:id="29"/>
    <w:bookmarkStart w:id="30" w:name="recommendations-for-future-projects"/>
    <w:p>
      <w:pPr>
        <w:pStyle w:val="Heading1"/>
      </w:pPr>
      <w:r>
        <w:t xml:space="preserve">6. Recommendations for Future Projects</w:t>
      </w:r>
    </w:p>
    <w:p>
      <w:pPr>
        <w:pStyle w:val="FirstParagraph"/>
      </w:pPr>
      <w:r>
        <w:br/>
      </w:r>
    </w:p>
    <w:p>
      <w:pPr>
        <w:pStyle w:val="BodyText"/>
      </w:pPr>
      <w:r>
        <w:t xml:space="preserve">To sustain the momentum generated by this initiative, several recommendations are proposed for future phases involving</w:t>
      </w:r>
    </w:p>
    <w:p>
      <w:pPr>
        <w:pStyle w:val="BodyText"/>
      </w:pPr>
      <w:r>
        <w:t xml:space="preserve">University Lecturers in Pakistan Islamabad:</w:t>
      </w:r>
    </w:p>
    <w:p>
      <w:pPr>
        <w:pStyle w:val="BodyText"/>
      </w:pPr>
      <w:r>
        <w:br/>
      </w:r>
    </w:p>
    <w:p>
      <w:pPr>
        <w:numPr>
          <w:ilvl w:val="0"/>
          <w:numId w:val="1002"/>
        </w:numPr>
        <w:pStyle w:val="Compact"/>
      </w:pPr>
      <w:r>
        <w:rPr>
          <w:bCs/>
          <w:b/>
        </w:rPr>
        <w:t xml:space="preserve">Digital Integration:</w:t>
      </w:r>
      <w:r>
        <w:t xml:space="preserve"> </w:t>
      </w:r>
      <w:r>
        <w:t xml:space="preserve">Invest further in digital infrastructure to support online teaching and hybrid learning models, which are increasingly relevant for faculty in the tech-centric environment of Islamabad.</w:t>
      </w:r>
    </w:p>
    <w:p>
      <w:pPr>
        <w:numPr>
          <w:ilvl w:val="0"/>
          <w:numId w:val="1002"/>
        </w:numPr>
        <w:pStyle w:val="Compact"/>
      </w:pPr>
      <w:r>
        <w:rPr>
          <w:bCs/>
          <w:b/>
        </w:rPr>
        <w:t xml:space="preserve">Cross-Institutional Collaboration:</w:t>
      </w:r>
      <w:r>
        <w:t xml:space="preserve"> </w:t>
      </w:r>
      <w:r>
        <w:t xml:space="preserve">Encourage joint research projects among different universities in Islamabad to maximize resource utilization among</w:t>
      </w:r>
    </w:p>
    <w:p>
      <w:pPr>
        <w:numPr>
          <w:ilvl w:val="0"/>
          <w:numId w:val="1000"/>
        </w:numPr>
        <w:pStyle w:val="Compact"/>
      </w:pPr>
      <w:r>
        <w:t xml:space="preserve">University Lecturers.</w:t>
      </w:r>
    </w:p>
    <w:p>
      <w:pPr>
        <w:numPr>
          <w:ilvl w:val="0"/>
          <w:numId w:val="1002"/>
        </w:numPr>
        <w:pStyle w:val="Compact"/>
      </w:pPr>
      <w:r>
        <w:rPr>
          <w:bCs/>
          <w:b/>
        </w:rPr>
        <w:t xml:space="preserve">Continuous Professional Development:</w:t>
      </w:r>
      <w:r>
        <w:t xml:space="preserve"> </w:t>
      </w:r>
      <w:r>
        <w:t xml:space="preserve">Establish a permanent center for faculty development in the capital, offering regular workshops on emerging technologies and academic trends.</w:t>
      </w:r>
    </w:p>
    <w:p>
      <w:pPr>
        <w:pStyle w:val="FirstParagraph"/>
      </w:pPr>
      <w:r>
        <w:br/>
      </w:r>
    </w:p>
    <w:bookmarkEnd w:id="30"/>
    <w:bookmarkStart w:id="31" w:name="conclusion"/>
    <w:p>
      <w:pPr>
        <w:pStyle w:val="Heading1"/>
      </w:pPr>
      <w:r>
        <w:t xml:space="preserve">7. Conclusion</w:t>
      </w:r>
    </w:p>
    <w:p>
      <w:pPr>
        <w:pStyle w:val="FirstParagraph"/>
      </w:pPr>
      <w:r>
        <w:br/>
      </w:r>
    </w:p>
    <w:p>
      <w:pPr>
        <w:pStyle w:val="BodyText"/>
      </w:pPr>
      <w:r>
        <w:t xml:space="preserve">This Project Report confirms that the strategic recruitment and support of</w:t>
      </w:r>
      <w:r>
        <w:t xml:space="preserve"> </w:t>
      </w:r>
      <w:r>
        <w:rPr>
          <w:bCs/>
          <w:b/>
        </w:rPr>
        <w:t xml:space="preserve">University Lecturers</w:t>
      </w:r>
      <w:r>
        <w:t xml:space="preserve"> </w:t>
      </w:r>
      <w:r>
        <w:t xml:space="preserve">are vital for the advancement of higher education in Pakistan. By focusing specifically on the educational ecosystem of Islamabad, this initiative has laid a robust foundation for academic excellence. The capital city serves as a microcosm for national educational policy; therefore, success here sets a benchmark for other regions in</w:t>
      </w:r>
      <w:r>
        <w:t xml:space="preserve"> </w:t>
      </w:r>
      <w:r>
        <w:rPr>
          <w:bCs/>
          <w:b/>
        </w:rPr>
        <w:t xml:space="preserve">Pakistan Islamabad</w:t>
      </w:r>
      <w:r>
        <w:t xml:space="preserve"> </w:t>
      </w:r>
      <w:r>
        <w:t xml:space="preserve">and beyond.</w:t>
      </w:r>
    </w:p>
    <w:p>
      <w:pPr>
        <w:pStyle w:val="BodyText"/>
      </w:pPr>
      <w:r>
        <w:br/>
      </w:r>
    </w:p>
    <w:p>
      <w:pPr>
        <w:pStyle w:val="BodyText"/>
      </w:pPr>
      <w:r>
        <w:t xml:space="preserve">The commitment to maintaining high standards among faculty members ensures that the universities of Islamabad continue to produce graduates who are competitive on the global stage. Future efforts must focus on retention strategies and long-term career planning for these educators, ensuring that their contribution to knowledge creation in Pakistan remains sustainable and impactful.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Recruitment and Development Initiative</dc:title>
  <dc:creator/>
  <dc:language>en</dc:language>
  <cp:keywords/>
  <dcterms:created xsi:type="dcterms:W3CDTF">2026-07-29T17:19:35Z</dcterms:created>
  <dcterms:modified xsi:type="dcterms:W3CDTF">2026-07-29T17:19:35Z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