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University</w:t>
      </w:r>
      <w:r>
        <w:t xml:space="preserve"> </w:t>
      </w:r>
      <w:r>
        <w:t xml:space="preserve">Lecturer</w:t>
      </w:r>
      <w:r>
        <w:t xml:space="preserve"> </w:t>
      </w:r>
      <w:r>
        <w:t xml:space="preserve">Capacity</w:t>
      </w:r>
      <w:r>
        <w:t xml:space="preserve"> </w:t>
      </w:r>
      <w:r>
        <w:t xml:space="preserve">in</w:t>
      </w:r>
      <w:r>
        <w:t xml:space="preserve"> </w:t>
      </w:r>
      <w:r>
        <w:t xml:space="preserve">Uganda,</w:t>
      </w:r>
      <w:r>
        <w:t xml:space="preserve"> </w:t>
      </w:r>
      <w:r>
        <w:t xml:space="preserve">Kampala</w:t>
      </w:r>
    </w:p>
    <w:bookmarkStart w:id="33" w:name="X2e5ae4ba4f69167d615e17f4b67f9c852cbf199"/>
    <w:p>
      <w:pPr>
        <w:pStyle w:val="Heading1"/>
      </w:pPr>
      <w:r>
        <w:t xml:space="preserve">Project Report on University Lecturer Development Initiatives</w:t>
      </w:r>
    </w:p>
    <w:p>
      <w:pPr>
        <w:pStyle w:val="FirstParagraph"/>
      </w:pPr>
      <w:r>
        <w:rPr>
          <w:bCs/>
          <w:b/>
        </w:rPr>
        <w:t xml:space="preserve">Date:</w:t>
      </w:r>
      <w:r>
        <w:t xml:space="preserve"> </w:t>
      </w:r>
      <w:r>
        <w:t xml:space="preserve">October 24, 2023</w:t>
      </w:r>
      <w:r>
        <w:br/>
      </w:r>
      <w:r>
        <w:rPr>
          <w:bCs/>
          <w:b/>
        </w:rPr>
        <w:t xml:space="preserve">To:</w:t>
      </w:r>
      <w:r>
        <w:t xml:space="preserve">The Ministry of Education and Sports, Republic of Uganda</w:t>
      </w:r>
      <w:r>
        <w:br/>
      </w:r>
    </w:p>
    <w:p>
      <w:pPr>
        <w:pStyle w:val="BodyText"/>
      </w:pPr>
      <w:r>
        <w:t xml:space="preserve">From:The Project Implementation Unit, Kampala Regional Office</w:t>
      </w:r>
      <w:r>
        <w:br/>
      </w:r>
    </w:p>
    <w:p>
      <w:pPr>
        <w:pStyle w:val="BodyText"/>
      </w:pPr>
      <w:r>
        <w:t xml:space="preserve">Subject: Comprehensive Analysis and Strategic Recommendations for University Lecturer Excellence in Uganda, Kampala</w:t>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provides a detailed assessment of the current academic landscape regarding the role and responsibilities of the University Lecturer within the higher education sector of Uganda, specifically focusing on the capital city, Kampala. As Kampala serves as the educational hub of Uganda, housing premier institutions such as Makerere University, Kyambogo University, and several private universities ensuring that lecturers are equipped with modern pedagogical skills is paramount. This report outlines the challenges faced by university lecturers in this dynamic environment and proposes strategic interventions to enhance teaching quality, research output and community engagement.</w:t>
      </w:r>
    </w:p>
    <w:bookmarkEnd w:id="20"/>
    <w:bookmarkStart w:id="21" w:name="introduction-and-background"/>
    <w:p>
      <w:pPr>
        <w:pStyle w:val="Heading2"/>
      </w:pPr>
      <w:r>
        <w:t xml:space="preserve">2. Introduction and Background</w:t>
      </w:r>
    </w:p>
    <w:p>
      <w:pPr>
        <w:pStyle w:val="FirstParagraph"/>
      </w:pPr>
      <w:r>
        <w:t xml:space="preserve">The higher education sector in Uganda has undergone significant expansion over the past decade. In response to increasing enrollment rates, the demand for qualified academic staff has grown exponentially. However, this growth has placed immense pressure on existing faculty members within Kampala's institutions A University Lecturer is not merely a transmitter of knowledge but a critical facilitator of innovation, critical thinking and societal transformation The role requires a delicate balance between teaching undergraduate and postgraduate students conducting rigorous research and serving the local community through consultancy and outreach.</w:t>
      </w:r>
    </w:p>
    <w:p>
      <w:pPr>
        <w:pStyle w:val="BodyText"/>
      </w:pPr>
      <w:r>
        <w:t xml:space="preserve">In the context of Uganda Kampala this dynamic is further complicated by infrastructural limitations resource constraints and the rapid technological changes occurring globally. This report aims to evaluate how these factors impact the efficacy of university lecturersand proposes a framework for sustainable improvement ensuring that educators in Kampala remain competitive on both regional and global stages.</w:t>
      </w:r>
    </w:p>
    <w:bookmarkEnd w:id="21"/>
    <w:bookmarkStart w:id="25" w:name="Xd92e9c9d158e4d2a93b378ef15bfa8b6610b8d8"/>
    <w:p>
      <w:pPr>
        <w:pStyle w:val="Heading2"/>
      </w:pPr>
      <w:r>
        <w:t xml:space="preserve">3. Current State Analysis of University Lecturers</w:t>
      </w:r>
    </w:p>
    <w:bookmarkStart w:id="22" w:name="pedagogical-challenges"/>
    <w:p>
      <w:pPr>
        <w:pStyle w:val="Heading3"/>
      </w:pPr>
      <w:r>
        <w:t xml:space="preserve">3.1 Pedagogical Challenges</w:t>
      </w:r>
    </w:p>
    <w:p>
      <w:pPr>
        <w:pStyle w:val="FirstParagraph"/>
      </w:pPr>
      <w:r>
        <w:t xml:space="preserve">&gt;</w:t>
      </w:r>
    </w:p>
    <w:p>
      <w:pPr>
        <w:pStyle w:val="BodyText"/>
      </w:pPr>
      <w:r>
        <w:t xml:space="preserve">A significant portion of university lecturers in Kampala report facing challenges related to large class sizes and inadequate teaching resources. Many lecturers are forced to adopt traditional lecture-based methods due to a lack of training in interactive or student-centered learning approaches. This limits student engagement and critical thinking development which are essential outcomes for higher education.</w:t>
      </w:r>
    </w:p>
    <w:bookmarkEnd w:id="22"/>
    <w:bookmarkStart w:id="23" w:name="research-and-publication-constraints"/>
    <w:p>
      <w:pPr>
        <w:pStyle w:val="Heading3"/>
      </w:pPr>
      <w:r>
        <w:t xml:space="preserve">3.2 Research and Publication Constraints</w:t>
      </w:r>
    </w:p>
    <w:p>
      <w:pPr>
        <w:pStyle w:val="FirstParagraph"/>
      </w:pPr>
      <w:r>
        <w:t xml:space="preserve">The primary metric for career advancement among university lecturers is often research publication. However, many lecturers in Kampala struggle with access to up-to-date journals, reliable internet connectivity for online databases and funding support for field research. Consequently the volume of high-impact publications from Kampala-based institutions lags behind regional peers such as those in Kenya or South Africa.</w:t>
      </w:r>
    </w:p>
    <w:bookmarkEnd w:id="23"/>
    <w:bookmarkStart w:id="24" w:name="workload-and-well-being"/>
    <w:p>
      <w:pPr>
        <w:pStyle w:val="Heading3"/>
      </w:pPr>
      <w:r>
        <w:t xml:space="preserve">3.3 Workload and Well-being</w:t>
      </w:r>
    </w:p>
    <w:p>
      <w:pPr>
        <w:pStyle w:val="FirstParagraph"/>
      </w:pPr>
      <w:r>
        <w:t xml:space="preserve">&gt;</w:t>
      </w:r>
    </w:p>
    <w:p>
      <w:pPr>
        <w:pStyle w:val="BodyText"/>
      </w:pPr>
      <w:r>
        <w:t xml:space="preserve">The dual pressure of teaching heavy loads and pursuing personal research agendas leads to burnout among many university lecturers. In the fast-paced urban environment of Kampala where living costs are high financial pressures exacerbate this stress reducing overall job satisfaction and productivity.</w:t>
      </w:r>
    </w:p>
    <w:bookmarkEnd w:id="24"/>
    <w:bookmarkEnd w:id="25"/>
    <w:bookmarkStart w:id="29" w:name="strategic-recommendations"/>
    <w:p>
      <w:pPr>
        <w:pStyle w:val="Heading2"/>
      </w:pPr>
      <w:r>
        <w:t xml:space="preserve">4. Strategic Recommendations</w:t>
      </w:r>
    </w:p>
    <w:p>
      <w:pPr>
        <w:pStyle w:val="FirstParagraph"/>
      </w:pPr>
      <w:r>
        <w:t xml:space="preserve">To address these challenges a multi-faceted approach is required focusing on capacity building resource allocation and policy reform.</w:t>
      </w:r>
    </w:p>
    <w:bookmarkStart w:id="26" w:name="Xc0481fcb97657579f395d7f10a0cea993c2601f"/>
    <w:p>
      <w:pPr>
        <w:pStyle w:val="Heading3"/>
      </w:pPr>
      <w:r>
        <w:t xml:space="preserve">&gt;4.1 Professional Development for University Lecturers&gt;</w:t>
      </w:r>
    </w:p>
    <w:p>
      <w:pPr>
        <w:pStyle w:val="FirstParagraph"/>
      </w:pPr>
      <w:r>
        <w:t xml:space="preserve">We recommend the establishment of a continuous professional development (CPD) program specifically tailored for university lecturers in Uganda. This program should focus on modern pedagogical techniques digital literacy and academic writing skills. Workshops led by experienced educators from regional partner universities could be hosted quarterly in Kampala to facilitate knowledge exchange.</w:t>
      </w:r>
    </w:p>
    <w:bookmarkEnd w:id="26"/>
    <w:bookmarkStart w:id="27" w:name="enhanced-research-support-systems"/>
    <w:p>
      <w:pPr>
        <w:pStyle w:val="Heading3"/>
      </w:pPr>
      <w:r>
        <w:t xml:space="preserve">&gt;4.2 Enhanced Research Support Systems&gt;</w:t>
      </w:r>
    </w:p>
    <w:p>
      <w:pPr>
        <w:pStyle w:val="FirstParagraph"/>
      </w:pPr>
      <w:r>
        <w:t xml:space="preserve">Institutions must invest in modernizing library resources and securing institutional subscriptions to major international journals. Furthermore a dedicated research grant fund should be established for university lecturers to support pilot studies and conference attendance this will incentivize high-quality output and increase the global visibility of Ugandan scholarship.</w:t>
      </w:r>
    </w:p>
    <w:bookmarkEnd w:id="27"/>
    <w:bookmarkStart w:id="28" w:name="infrastructure-improvement-in-kampala"/>
    <w:p>
      <w:pPr>
        <w:pStyle w:val="Heading3"/>
      </w:pPr>
      <w:r>
        <w:t xml:space="preserve">&gt;4.3 Infrastructure Improvement in Kampala&gt;</w:t>
      </w:r>
    </w:p>
    <w:p>
      <w:pPr>
        <w:pStyle w:val="FirstParagraph"/>
      </w:pPr>
      <w:r>
        <w:t xml:space="preserve">Government and private stakeholders must collaborate to improve internet infrastructure on university campuses in Kampala. Reliable connectivity is essential for accessing global knowledge repositories and collaborating with international researchers it is a basic utility that enables the modern university lecturer to perform effectively.</w:t>
      </w:r>
    </w:p>
    <w:bookmarkEnd w:id="28"/>
    <w:bookmarkEnd w:id="29"/>
    <w:bookmarkStart w:id="30" w:name="implementation-roadmap"/>
    <w:p>
      <w:pPr>
        <w:pStyle w:val="Heading2"/>
      </w:pPr>
      <w:r>
        <w:t xml:space="preserve">5. Implementation Roadmap</w:t>
      </w:r>
    </w:p>
    <w:p>
      <w:pPr>
        <w:pStyle w:val="FirstParagraph"/>
      </w:pPr>
      <w:r>
        <w:t xml:space="preserve">The proposed initiatives will be rolled out in three phases over a period of two years:</w:t>
      </w:r>
    </w:p>
    <w:p>
      <w:pPr>
        <w:pStyle w:val="BodyText"/>
      </w:pPr>
      <w:r>
        <w:t xml:space="preserve">&gt;</w:t>
      </w:r>
    </w:p>
    <w:p>
      <w:pPr>
        <w:numPr>
          <w:ilvl w:val="0"/>
          <w:numId w:val="1001"/>
        </w:numPr>
        <w:pStyle w:val="Compact"/>
      </w:pPr>
      <w:r>
        <w:rPr>
          <w:bCs/>
          <w:b/>
        </w:rPr>
        <w:t xml:space="preserve">Phase 1 (Months 1-6):</w:t>
      </w:r>
      <w:r>
        <w:t xml:space="preserve"> </w:t>
      </w:r>
      <w:r>
        <w:t xml:space="preserve">Needs assessment and stakeholder engagement with university management across Kampala.</w:t>
      </w:r>
    </w:p>
    <w:p>
      <w:pPr>
        <w:numPr>
          <w:ilvl w:val="0"/>
          <w:numId w:val="1001"/>
        </w:numPr>
        <w:pStyle w:val="Compact"/>
      </w:pPr>
      <w:r>
        <w:t xml:space="preserve">Phase 2 (Months7-18): Launch of CPD programs and procurement of digital resources for university lecturers.</w:t>
      </w:r>
    </w:p>
    <w:p>
      <w:pPr>
        <w:pStyle w:val="FirstParagraph"/>
      </w:pPr>
      <w:r>
        <w:rPr>
          <w:bCs/>
          <w:b/>
        </w:rPr>
        <w:t xml:space="preserve">Phase3(Months19-24):</w:t>
      </w:r>
      <w:r>
        <w:t xml:space="preserve"> </w:t>
      </w:r>
      <w:r>
        <w:t xml:space="preserve">Monitoring evaluation and scaling of successful pilot projects throughout Uganda with a focus on sustainability.</w:t>
      </w:r>
    </w:p>
    <w:bookmarkEnd w:id="30"/>
    <w:bookmarkStart w:id="31" w:name="expected-outcomes"/>
    <w:p>
      <w:pPr>
        <w:pStyle w:val="Heading2"/>
      </w:pPr>
      <w:r>
        <w:t xml:space="preserve">6. Expected Outcomes</w:t>
      </w:r>
    </w:p>
    <w:p>
      <w:pPr>
        <w:pStyle w:val="FirstParagraph"/>
      </w:pPr>
      <w:r>
        <w:t xml:space="preserve">&gt;</w:t>
      </w:r>
    </w:p>
    <w:p>
      <w:pPr>
        <w:pStyle w:val="BodyText"/>
      </w:pPr>
      <w:r>
        <w:t xml:space="preserve">The successful implementation of this report's recommendations is expected to yield several positive outcomes: improved student satisfaction scores increased number of peer-reviewed publications by university lecturers enhanced industry-academia linkages and greater contribution to national development goals through applied research. Specifically for Uganda Kampala this will solidify its status as a center of excellence in African higher education.</w:t>
      </w:r>
    </w:p>
    <w:bookmarkEnd w:id="31"/>
    <w:bookmarkStart w:id="32" w:name="conclusion"/>
    <w:p>
      <w:pPr>
        <w:pStyle w:val="Heading2"/>
      </w:pPr>
      <w:r>
        <w:t xml:space="preserve">7. Conclusion</w:t>
      </w:r>
    </w:p>
    <w:p>
      <w:pPr>
        <w:pStyle w:val="FirstParagraph"/>
      </w:pPr>
      <w:r>
        <w:t xml:space="preserve">&gt;</w:t>
      </w:r>
    </w:p>
    <w:p>
      <w:pPr>
        <w:pStyle w:val="BodyText"/>
      </w:pPr>
      <w:r>
        <w:t xml:space="preserve">In conclusion investing in the capacity and well-being of the University Lecturer is not just an institutional imperative but a national necessity for Uganda. As Kampala continues to grow as an economic and educational hub its universities must reflect this growth through high-quality academic instruction and impactful research. By addressing the identified gaps in pedagogy research support infrastructure we can empower university lecturers to fulfill their vital role as agents of change educators and innovators. We urge all stakeholders to adopt these recommendations promptly to ensure that the next generation of Ugandan leaders is educated by some of the most capable and supported teachers in Africa.</w:t>
      </w:r>
    </w:p>
    <w:p>
      <w:pPr>
        <w:pStyle w:val="BodyText"/>
      </w:pPr>
      <w:r>
        <w:rPr>
          <w:bCs/>
          <w:b/>
        </w:rPr>
        <w:t xml:space="preserve">Prepared By:</w:t>
      </w:r>
      <w:r>
        <w:br/>
      </w:r>
      <w:r>
        <w:t xml:space="preserve">Dr. Jane Achieng</w:t>
      </w:r>
      <w:r>
        <w:br/>
      </w:r>
      <w:r>
        <w:t xml:space="preserve">Senior Project Manager</w:t>
      </w:r>
      <w:r>
        <w:br/>
      </w:r>
      <w:r>
        <w:t xml:space="preserve">Higher Education Development Initiative</w:t>
      </w:r>
      <w:r>
        <w:br/>
      </w:r>
      <w:r>
        <w:t xml:space="preserve">Kampala Uganda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University Lecturer Capacity in Uganda, Kampala</dc:title>
  <dc:creator/>
  <dc:language>en</dc:language>
  <cp:keywords/>
  <dcterms:created xsi:type="dcterms:W3CDTF">2026-07-29T18:00:05Z</dcterms:created>
  <dcterms:modified xsi:type="dcterms:W3CDTF">2026-07-29T18:00:05Z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