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Manchester</w:t>
      </w:r>
    </w:p>
    <w:bookmarkStart w:id="31" w:name="X35bffeda39f9ab60e58a0c3ead4650c0c7f55ca"/>
    <w:p>
      <w:pPr>
        <w:pStyle w:val="Heading1"/>
      </w:pPr>
      <w:r>
        <w:t xml:space="preserve">Project Report on the Strategic Implementation of the University Lecturer Role within United Kingdom Manchester</w:t>
      </w:r>
    </w:p>
    <w:p>
      <w:pPr>
        <w:pStyle w:val="FirstParagraph"/>
      </w:pPr>
      <w:r>
        <w:rPr>
          <w:bCs/>
          <w:b/>
        </w:rPr>
        <w:t xml:space="preserve">Date:</w:t>
      </w:r>
      <w:r>
        <w:t xml:space="preserve"> </w:t>
      </w:r>
      <w:r>
        <w:t xml:space="preserve">October 24, 2023</w:t>
      </w:r>
      <w:r>
        <w:br/>
      </w:r>
      <w:r>
        <w:rPr>
          <w:bCs/>
          <w:b/>
        </w:rPr>
        <w:t xml:space="preserve">To:</w:t>
      </w:r>
      <w:r>
        <w:t xml:space="preserve">The Departmental Steering Committee</w:t>
      </w:r>
      <w:r>
        <w:br/>
      </w:r>
      <w:r>
        <w:rPr>
          <w:bCs/>
          <w:b/>
        </w:rPr>
        <w:t xml:space="preserve">From:</w:t>
      </w:r>
      <w:r>
        <w:t xml:space="preserve">Sector Analysis Unit</w:t>
      </w:r>
      <w:r>
        <w:br/>
      </w:r>
    </w:p>
    <w:p>
      <w:pPr>
        <w:pStyle w:val="BodyText"/>
      </w:pPr>
      <w:r>
        <w:t xml:space="preserve">Subject: Comprehensive Review of Academic Staffing Requirements in the Manchester Higher Education Landscape</w:t>
      </w:r>
    </w:p>
    <w:bookmarkStart w:id="20" w:name="executive-summary"/>
    <w:p>
      <w:pPr>
        <w:pStyle w:val="Heading2"/>
      </w:pPr>
      <w:r>
        <w:t xml:space="preserve">1. Executive Summary</w:t>
      </w:r>
    </w:p>
    <w:p>
      <w:pPr>
        <w:pStyle w:val="FirstParagraph"/>
      </w:pPr>
      <w:r>
        <w:t xml:space="preserve">This comprehensive Project Report outlines the critical importance, operational framework, and strategic necessity of appointing dedicated University Lecturer positions within the higher education sector specifically located in United Kingdom Manchester. As one of the most vibrant academic hubs in Europe, Manchester requires a robust teaching faculty to maintain its global competitiveness. This document details how the role of the University Lecturer serves as a cornerstone for academic excellence, research dissemination, and student success in this specific geographic and institutional context.</w:t>
      </w:r>
    </w:p>
    <w:bookmarkEnd w:id="20"/>
    <w:bookmarkStart w:id="21" w:name="introduction-and-contextual-background"/>
    <w:p>
      <w:pPr>
        <w:pStyle w:val="Heading2"/>
      </w:pPr>
      <w:r>
        <w:t xml:space="preserve">2. Introduction and Contextual Background</w:t>
      </w:r>
    </w:p>
    <w:p>
      <w:pPr>
        <w:pStyle w:val="FirstParagraph"/>
      </w:pPr>
      <w:r>
        <w:t xml:space="preserve">The city of Manchester has evolved into a premier destination for higher education in the United Kingdom. With a historical legacy rooted in industrial innovation and a modern reputation for cultural dynamism, the academic institutions situated within United Kingdom Manchester are under increasing pressure to deliver high-quality education while maintaining rigorous research standards. The core objective of this report is to analyze the specific functions required of a University Lecturer who operates within this unique ecosystem.</w:t>
      </w:r>
    </w:p>
    <w:p>
      <w:pPr>
        <w:pStyle w:val="BodyText"/>
      </w:pPr>
      <w:r>
        <w:t xml:space="preserve">A University Lecturer in this region is not merely an instructor but a pivotal agent of academic development. The role demands a synthesis of pedagogical skill, scholarly research capability, and community engagement. By focusing on the United Kingdom Manchester context, we acknowledge the specific regulatory frameworks set by the Office for Students (OfS), as well as the competitive labor market dynamics present in this major metropolitan area.</w:t>
      </w:r>
    </w:p>
    <w:bookmarkEnd w:id="21"/>
    <w:bookmarkStart w:id="22" w:name="X1335f41384f89b8d34ea2a3b97e80e70849c5cd"/>
    <w:p>
      <w:pPr>
        <w:pStyle w:val="Heading2"/>
      </w:pPr>
      <w:r>
        <w:t xml:space="preserve">3. Strategic Objectives of University Lecturer Roles</w:t>
      </w:r>
    </w:p>
    <w:p>
      <w:pPr>
        <w:pStyle w:val="FirstParagraph"/>
      </w:pPr>
      <w:r>
        <w:t xml:space="preserve">To ensure that institutions across United Kingdom Manchester remain at the forefront of academic innovation, several key objectives must be met by any appointed University Lecturer:</w:t>
      </w:r>
    </w:p>
    <w:p>
      <w:pPr>
        <w:numPr>
          <w:ilvl w:val="0"/>
          <w:numId w:val="1001"/>
        </w:numPr>
        <w:pStyle w:val="Compact"/>
      </w:pPr>
      <w:r>
        <w:rPr>
          <w:bCs/>
          <w:b/>
        </w:rPr>
        <w:t xml:space="preserve">Educational Excellence:</w:t>
      </w:r>
      <w:r>
        <w:t xml:space="preserve"> </w:t>
      </w:r>
      <w:r>
        <w:t xml:space="preserve">The primary mandate is to deliver curriculum content that is both engaging and academically rigorous. In a city as diverse as Manchester, lecturers must adapt their teaching methods to suit a multicultural student body, ensuring inclusivity and accessibility.</w:t>
      </w:r>
    </w:p>
    <w:p>
      <w:pPr>
        <w:numPr>
          <w:ilvl w:val="0"/>
          <w:numId w:val="1001"/>
        </w:numPr>
        <w:pStyle w:val="Compact"/>
      </w:pPr>
      <w:r>
        <w:rPr>
          <w:bCs/>
          <w:b/>
        </w:rPr>
        <w:t xml:space="preserve">Research Integration:</w:t>
      </w:r>
      <w:r>
        <w:t xml:space="preserve">A University Lecturer is expected to contribute original research. This research not only elevates the prestige of the university but also brings real-world insights into the classroom. In United Kingdom Manchester, where industry partnerships are strong, this research must often have practical applications.</w:t>
      </w:r>
    </w:p>
    <w:p>
      <w:pPr>
        <w:numPr>
          <w:ilvl w:val="0"/>
          <w:numId w:val="1001"/>
        </w:numPr>
        <w:pStyle w:val="Compact"/>
      </w:pPr>
      <w:r>
        <w:rPr>
          <w:bCs/>
          <w:b/>
        </w:rPr>
        <w:t xml:space="preserve">Student Mentorship:</w:t>
      </w:r>
      <w:r>
        <w:t xml:space="preserve">Beyond formal teaching, a University Lecturer provides crucial pastoral and academic support. Given the high expectations of students in major UK cities, accessible mentorship is vital for retention and graduate outcomes.</w:t>
      </w:r>
    </w:p>
    <w:bookmarkEnd w:id="22"/>
    <w:bookmarkStart w:id="23" w:name="X8719ebe84a36f9ba045cc8e67777e72c772a72d"/>
    <w:p>
      <w:pPr>
        <w:pStyle w:val="Heading2"/>
      </w:pPr>
      <w:r>
        <w:t xml:space="preserve">4. Regional Specifics: The United Kingdom Manchester Factor</w:t>
      </w:r>
    </w:p>
    <w:p>
      <w:pPr>
        <w:pStyle w:val="FirstParagraph"/>
      </w:pPr>
      <w:r>
        <w:t xml:space="preserve">The location of a University Lecturer within United Kingdom Manchester presents distinct advantages and challenges that must be addressed in this Project Report. Manchester is often referred to as the "Capital of the North," serving as a hub for media, technology, and creative industries. Consequently, the syllabi delivered by University Lecturers must reflect these industry connections.</w:t>
      </w:r>
    </w:p>
    <w:p>
      <w:pPr>
        <w:pStyle w:val="BodyText"/>
      </w:pPr>
      <w:r>
        <w:t xml:space="preserve">Furthermore, institutions in United Kingdom Manchester are heavily invested in widening participation initiatives. A University Lecturer here is expected to actively recruit from underrepresented communities and support students who may face socio-economic barriers. This social responsibility is a defining characteristic of the academic culture in this part of the United Kingdom.</w:t>
      </w:r>
    </w:p>
    <w:p>
      <w:pPr>
        <w:pStyle w:val="BodyText"/>
      </w:pPr>
      <w:r>
        <w:t xml:space="preserve">Additionally, the competitive nature of academia in United Kingdom Manchester means that lecturers must be adaptable. They must navigate a landscape where digital learning tools are rapidly evolving and where student expectations for flexible and interactive learning environments are higher than ever before.</w:t>
      </w:r>
    </w:p>
    <w:bookmarkEnd w:id="23"/>
    <w:bookmarkStart w:id="27" w:name="X7ed307fae604b38c45969214b4506ecd6335f66"/>
    <w:p>
      <w:pPr>
        <w:pStyle w:val="Heading2"/>
      </w:pPr>
      <w:r>
        <w:t xml:space="preserve">5. Operational Framework and Responsibilities</w:t>
      </w:r>
    </w:p>
    <w:p>
      <w:pPr>
        <w:pStyle w:val="FirstParagraph"/>
      </w:pPr>
      <w:r>
        <w:t xml:space="preserve">The day-to-day operations of a University Lecturer in this region involve a balanced portfolio of activities:</w:t>
      </w:r>
    </w:p>
    <w:bookmarkStart w:id="24" w:name="teaching-and-learning"/>
    <w:p>
      <w:pPr>
        <w:pStyle w:val="Heading3"/>
      </w:pPr>
      <w:r>
        <w:t xml:space="preserve">5.1 Teaching and Learning</w:t>
      </w:r>
    </w:p>
    <w:p>
      <w:pPr>
        <w:pStyle w:val="FirstParagraph"/>
      </w:pPr>
      <w:r>
        <w:t xml:space="preserve">Lecturers are responsible for designing course modules, delivering lectures and seminars, assessing student performance through essays, examinations, and presentations. In United Kingdom Manchester universities, there is a strong emphasis on blended learning approaches that combine physical presence with digital engagement.</w:t>
      </w:r>
    </w:p>
    <w:bookmarkEnd w:id="24"/>
    <w:bookmarkStart w:id="25" w:name="academic-research"/>
    <w:p>
      <w:pPr>
        <w:pStyle w:val="Heading3"/>
      </w:pPr>
      <w:r>
        <w:t xml:space="preserve">5.2 Academic Research</w:t>
      </w:r>
    </w:p>
    <w:p>
      <w:pPr>
        <w:pStyle w:val="FirstParagraph"/>
      </w:pPr>
      <w:r>
        <w:t xml:space="preserve">A significant portion of a University Lecturer's time is dedicated to research activity. This includes writing grant proposals, conducting experiments or fieldwork, and publishing findings in peer-reviewed journals. For institutions in United Kingdom Manchester, research impact on local industry and policy is a key metric of success.</w:t>
      </w:r>
    </w:p>
    <w:bookmarkEnd w:id="25"/>
    <w:bookmarkStart w:id="26" w:name="administrative-duties"/>
    <w:p>
      <w:pPr>
        <w:pStyle w:val="Heading3"/>
      </w:pPr>
      <w:r>
        <w:t xml:space="preserve">5.3 Administrative Duties</w:t>
      </w:r>
    </w:p>
    <w:p>
      <w:pPr>
        <w:pStyle w:val="FirstParagraph"/>
      </w:pPr>
      <w:r>
        <w:t xml:space="preserve">Lecturers also serve as academic advisors, participate in departmental meetings, and contribute to faculty governance. These administrative tasks ensure the smooth running of the University Lecturer’s department and align individual efforts with institutional strategy.</w:t>
      </w:r>
    </w:p>
    <w:bookmarkEnd w:id="26"/>
    <w:bookmarkEnd w:id="27"/>
    <w:bookmarkStart w:id="28" w:name="challenges-and-mitigation-strategies"/>
    <w:p>
      <w:pPr>
        <w:pStyle w:val="Heading2"/>
      </w:pPr>
      <w:r>
        <w:t xml:space="preserve">6. Challenges and Mitigation Strategies</w:t>
      </w:r>
    </w:p>
    <w:p>
      <w:pPr>
        <w:pStyle w:val="FirstParagraph"/>
      </w:pPr>
      <w:r>
        <w:t xml:space="preserve">The role of a University Lecturer is not without its challenges. The pressure to publish while maintaining high teaching standards can lead to burnout, particularly in the demanding environment of United Kingdom Manchester where cost-of-living issues may affect staff retention. Furthermore, the rapid pace of technological change requires continuous professional development.</w:t>
      </w:r>
    </w:p>
    <w:p>
      <w:pPr>
        <w:pStyle w:val="BodyText"/>
      </w:pPr>
      <w:r>
        <w:t xml:space="preserve">To mitigate these risks, this Project Report recommends implementing robust support systems within universities in United Kingdom Manchester. This includes dedicated teaching and learning centers, research leave allowances, and competitive salary structures that reflect the high cost of living in the city. Professional development workshops should focus on digital pedagogy and mental health resilience.</w:t>
      </w:r>
    </w:p>
    <w:bookmarkEnd w:id="28"/>
    <w:bookmarkStart w:id="29" w:name="future-outlook"/>
    <w:p>
      <w:pPr>
        <w:pStyle w:val="Heading2"/>
      </w:pPr>
      <w:r>
        <w:t xml:space="preserve">7. Future Outlook</w:t>
      </w:r>
    </w:p>
    <w:p>
      <w:pPr>
        <w:pStyle w:val="FirstParagraph"/>
      </w:pPr>
      <w:r>
        <w:t xml:space="preserve">The future of higher education in United Kingdom Manchester relies heavily on the agility and innovation of its University Lecturers. As artificial intelligence and online learning platforms become more integrated into education, lecturers must evolve from being mere transmitters of knowledge to facilitators of critical thinking and digital literacy.</w:t>
      </w:r>
    </w:p>
    <w:p>
      <w:pPr>
        <w:pStyle w:val="BodyText"/>
      </w:pPr>
      <w:r>
        <w:t xml:space="preserve">We anticipate that University Lecturer roles will increasingly focus on interdisciplinary collaboration. Problems facing society in United Kingdom Manchester—such as urban sustainability and public health—are complex and require solutions that cross traditional academic boundaries. Therefore, the next generation of lecturers must be comfortable working across departments.</w:t>
      </w:r>
    </w:p>
    <w:bookmarkEnd w:id="29"/>
    <w:bookmarkStart w:id="30" w:name="conclusion"/>
    <w:p>
      <w:pPr>
        <w:pStyle w:val="Heading2"/>
      </w:pPr>
      <w:r>
        <w:t xml:space="preserve">8. Conclusion</w:t>
      </w:r>
    </w:p>
    <w:p>
      <w:pPr>
        <w:pStyle w:val="FirstParagraph"/>
      </w:pPr>
      <w:r>
        <w:t xml:space="preserve">In conclusion, this Project Report affirms that the University Lecturer is an indispensable asset to the academic infrastructure in United Kingdom Manchester. Their dual role as educators and researchers drives both local community engagement and global academic reputation. By investing in high-quality appointments and supporting the professional growth of these individuals, institutions in United Kingdom Manchester can ensure sustained excellence.</w:t>
      </w:r>
    </w:p>
    <w:p>
      <w:pPr>
        <w:pStyle w:val="BodyText"/>
      </w:pPr>
      <w:r>
        <w:t xml:space="preserve">The recommendations outlined herein—focusing on inclusive pedagogy, industry-linked research, robust support systems, and digital adaptation—are essential for maintaining the competitive edge of higher education providers in this dynamic city. It is imperative that stakeholders recognize the multifaceted nature of the University Lecturer role and provide the necessary resources to fulfill its potential effectively.</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Manchester</dc:title>
  <dc:creator/>
  <dc:language>en</dc:language>
  <cp:keywords/>
  <dcterms:created xsi:type="dcterms:W3CDTF">2026-07-29T22:33:44Z</dcterms:created>
  <dcterms:modified xsi:type="dcterms:W3CDTF">2026-07-29T22:33:44Z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