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Designer</w:t>
      </w:r>
      <w:r>
        <w:t xml:space="preserve"> </w:t>
      </w:r>
      <w:r>
        <w:t xml:space="preserve">Strategy</w:t>
      </w:r>
      <w:r>
        <w:t xml:space="preserve"> </w:t>
      </w:r>
      <w:r>
        <w:t xml:space="preserve">for</w:t>
      </w:r>
      <w:r>
        <w:t xml:space="preserve"> </w:t>
      </w:r>
      <w:r>
        <w:t xml:space="preserve">Argentina</w:t>
      </w:r>
      <w:r>
        <w:t xml:space="preserve"> </w:t>
      </w:r>
      <w:r>
        <w:t xml:space="preserve">Córdoba</w:t>
      </w:r>
    </w:p>
    <w:bookmarkStart w:id="33" w:name="project-report"/>
    <w:p>
      <w:pPr>
        <w:pStyle w:val="Heading1"/>
      </w:pPr>
      <w:r>
        <w:t xml:space="preserve">Project Report:</w:t>
      </w:r>
    </w:p>
    <w:p>
      <w:pPr>
        <w:pStyle w:val="FirstParagraph"/>
      </w:pPr>
      <w:r>
        <w:br/>
      </w:r>
    </w:p>
    <w:p>
      <w:pPr>
        <w:pStyle w:val="BodyText"/>
      </w:pPr>
    </w:p>
    <w:p>
      <w:pPr>
        <w:pStyle w:val="BodyText"/>
      </w:pPr>
      <w:r>
        <w:t xml:space="preserve">Strategic Integration of UX/UI Designer Services in Argentina Córdoba: A Comprehensive Analysis of Local Market Dynamics, User-Centric Design Requirements, and Economic Viability for Digital Transformation Initiatives.</w:t>
      </w:r>
    </w:p>
    <w:bookmarkStart w:id="20" w:name="executive-summary"/>
    <w:p>
      <w:pPr>
        <w:pStyle w:val="Heading2"/>
      </w:pPr>
      <w:r>
        <w:t xml:space="preserve">1. Executive Summary</w:t>
      </w:r>
    </w:p>
    <w:p>
      <w:pPr>
        <w:pStyle w:val="FirstParagraph"/>
      </w:pPr>
      <w:r>
        <w:br/>
      </w:r>
      <w:r>
        <w:t xml:space="preserve">This</w:t>
      </w:r>
      <w:r>
        <w:t xml:space="preserve"> </w:t>
      </w:r>
      <w:r>
        <w:rPr>
          <w:iCs/>
          <w:i/>
          <w:bCs/>
          <w:b/>
        </w:rPr>
        <w:t xml:space="preserve">Project Report</w:t>
      </w:r>
      <w:r>
        <w:t xml:space="preserve"> </w:t>
      </w:r>
      <w:r>
        <w:t xml:space="preserve">provides a detailed examination of the critical role that User Experience (UX) and User Interface (UI) design plays within the rapidly evolving digital landscape of</w:t>
      </w:r>
      <w:r>
        <w:t xml:space="preserve"> </w:t>
      </w:r>
      <w:r>
        <w:rPr>
          <w:iCs/>
          <w:i/>
          <w:bCs/>
          <w:b/>
        </w:rPr>
        <w:t xml:space="preserve">Argentina Córdoba</w:t>
      </w:r>
      <w:r>
        <w:t xml:space="preserve">. As regional businesses in this province strive to compete on a global scale, understanding local consumer behavior, cultural nuances, and economic constraints becomes paramount. The primary objective of this document is to outline how hiring or collaborating with a specialized UX/UI designer can significantly enhance digital product adoption in</w:t>
      </w:r>
      <w:r>
        <w:t xml:space="preserve"> </w:t>
      </w:r>
      <w:r>
        <w:rPr>
          <w:iCs/>
          <w:i/>
          <w:bCs/>
          <w:b/>
        </w:rPr>
        <w:t xml:space="preserve">Argentina Córdoba</w:t>
      </w:r>
      <w:r>
        <w:t xml:space="preserve">. It explores the unique challenges faced by the local market—from varying levels of digital literacy to specific infrastructural limitations—and proposes design strategies that are tailored specifically to these conditions. By focusing on the intersection of international design standards with local Argentine realities, this report argues that investing in high-quality UX/UI services is not merely an aesthetic choice but a strategic necessity for sustainable growth in the region.</w:t>
      </w:r>
      <w:r>
        <w:br/>
      </w:r>
    </w:p>
    <w:bookmarkEnd w:id="20"/>
    <w:bookmarkStart w:id="21" w:name="X67e0a09975c4fe7f391a212216472a7202647dc"/>
    <w:p>
      <w:pPr>
        <w:pStyle w:val="Heading2"/>
      </w:pPr>
      <w:r>
        <w:t xml:space="preserve">2. Market Context: The Digital Landscape of Argentina Córdoba</w:t>
      </w:r>
    </w:p>
    <w:p>
      <w:pPr>
        <w:pStyle w:val="FirstParagraph"/>
      </w:pPr>
      <w:r>
        <w:br/>
      </w:r>
      <w:r>
        <w:rPr>
          <w:iCs/>
          <w:i/>
          <w:bCs/>
          <w:b/>
        </w:rPr>
        <w:t xml:space="preserve">Argentina Córdoba</w:t>
      </w:r>
      <w:r>
        <w:t xml:space="preserve">, often referred to as the "Silicon Valley of Argentina," is home to a robust technology sector and a growing number of startups, fintech companies, and educational institutions. However, despite this technological advancement, there are distinct differences in user behavior compared to major hubs like Buenos Aires or international markets. The population in</w:t>
      </w:r>
      <w:r>
        <w:t xml:space="preserve"> </w:t>
      </w:r>
      <w:r>
        <w:rPr>
          <w:iCs/>
          <w:i/>
          <w:bCs/>
          <w:b/>
        </w:rPr>
        <w:t xml:space="preserve">Argentina Córdoba</w:t>
      </w:r>
      <w:r>
        <w:t xml:space="preserve"> </w:t>
      </w:r>
      <w:r>
        <w:t xml:space="preserve">exhibits a high reliance on mobile devices for internet access due to the affordability of smartphones compared to desktop computers. Therefore, a mobile-first approach is not just a trend but a requirement.</w:t>
      </w:r>
      <w:r>
        <w:br/>
      </w:r>
      <w:r>
        <w:t xml:space="preserve">Furthermore, economic volatility in Argentina has influenced consumer trust online. Users are often skeptical regarding security and value proposition. Consequently, the role of the</w:t>
      </w:r>
      <w:r>
        <w:t xml:space="preserve"> </w:t>
      </w:r>
      <w:r>
        <w:rPr>
          <w:iCs/>
          <w:i/>
          <w:bCs/>
          <w:b/>
        </w:rPr>
        <w:t xml:space="preserve">UX UI Designer</w:t>
      </w:r>
      <w:r>
        <w:t xml:space="preserve"> </w:t>
      </w:r>
      <w:r>
        <w:t xml:space="preserve">extends beyond visual appeal to include building trust through transparency, clear error handling, and reassuring user flows. The designer must create interfaces that communicate reliability and professionalism, directly addressing the anxieties associated with digital transactions in this economic context.</w:t>
      </w:r>
      <w:r>
        <w:br/>
      </w:r>
    </w:p>
    <w:bookmarkEnd w:id="21"/>
    <w:bookmarkStart w:id="24" w:name="the-core-role-of-the-ux-ui-designer"/>
    <w:p>
      <w:pPr>
        <w:pStyle w:val="Heading2"/>
      </w:pPr>
      <w:r>
        <w:t xml:space="preserve">3. The Core Role of the UX UI Designer</w:t>
      </w:r>
    </w:p>
    <w:p>
      <w:pPr>
        <w:pStyle w:val="FirstParagraph"/>
      </w:pPr>
      <w:r>
        <w:br/>
      </w:r>
      <w:r>
        <w:t xml:space="preserve">To fully leverage digital opportunities in</w:t>
      </w:r>
      <w:r>
        <w:t xml:space="preserve"> </w:t>
      </w:r>
      <w:r>
        <w:rPr>
          <w:iCs/>
          <w:i/>
          <w:bCs/>
          <w:b/>
        </w:rPr>
        <w:t xml:space="preserve">Argentina Córdoba</w:t>
      </w:r>
      <w:r>
        <w:t xml:space="preserve">, organizations must understand that a</w:t>
      </w:r>
      <w:r>
        <w:t xml:space="preserve"> </w:t>
      </w:r>
      <w:r>
        <w:rPr>
          <w:iCs/>
          <w:i/>
          <w:bCs/>
          <w:b/>
        </w:rPr>
        <w:t xml:space="preserve">UX UI Designer</w:t>
      </w:r>
      <w:r>
        <w:t xml:space="preserve"> </w:t>
      </w:r>
      <w:r>
        <w:t xml:space="preserve">performs two distinct but interconnected functions: User Experience (UX) and User Interface (UI).</w:t>
      </w:r>
      <w:r>
        <w:br/>
      </w:r>
    </w:p>
    <w:bookmarkStart w:id="22" w:name="ux-design-the-foundation-of-usability"/>
    <w:p>
      <w:pPr>
        <w:pStyle w:val="Heading3"/>
      </w:pPr>
      <w:r>
        <w:t xml:space="preserve">3.1. UX Design: The Foundation of Usability</w:t>
      </w:r>
    </w:p>
    <w:p>
      <w:pPr>
        <w:pStyle w:val="FirstParagraph"/>
      </w:pPr>
      <w:r>
        <w:br/>
      </w:r>
      <w:r>
        <w:t xml:space="preserve">UX design focuses on the overall feel of the experience. For users in</w:t>
      </w:r>
      <w:r>
        <w:t xml:space="preserve"> </w:t>
      </w:r>
      <w:r>
        <w:rPr>
          <w:iCs/>
          <w:i/>
          <w:bCs/>
          <w:b/>
        </w:rPr>
        <w:t xml:space="preserve">Argentina Córdoba</w:t>
      </w:r>
      <w:r>
        <w:t xml:space="preserve">, this involves rigorous user research to understand local terminology, cultural references, and navigation expectations. A generic global interface may fail to resonate with a local audience if it does not account for linguistic nuances or preferred interaction patterns. The UX designer conducts usability testing within the local context, ensuring that workflows are intuitive for users who may have varying degrees of technical proficiency. In</w:t>
      </w:r>
      <w:r>
        <w:t xml:space="preserve"> </w:t>
      </w:r>
      <w:r>
        <w:rPr>
          <w:iCs/>
          <w:i/>
          <w:bCs/>
          <w:b/>
        </w:rPr>
        <w:t xml:space="preserve">Argentina Córdoba</w:t>
      </w:r>
      <w:r>
        <w:t xml:space="preserve">, where trust is a significant barrier to entry, UX design must prioritize clear information architecture and accessible customer support pathways.</w:t>
      </w:r>
      <w:r>
        <w:br/>
      </w:r>
    </w:p>
    <w:bookmarkEnd w:id="22"/>
    <w:bookmarkStart w:id="23" w:name="Xe1da70d2d4dfe5224ab9f1210763be14e913dee"/>
    <w:p>
      <w:pPr>
        <w:pStyle w:val="Heading3"/>
      </w:pPr>
      <w:r>
        <w:t xml:space="preserve">3.2. UI Design: Visual Communication and Aesthetics</w:t>
      </w:r>
    </w:p>
    <w:p>
      <w:pPr>
        <w:pStyle w:val="FirstParagraph"/>
      </w:pPr>
      <w:r>
        <w:br/>
      </w:r>
      <w:r>
        <w:t xml:space="preserve">UI design deals with the look and layout of the product. In this region, where attention spans can be short due to data costs and mobile usage dominance, clarity is key. The</w:t>
      </w:r>
      <w:r>
        <w:t xml:space="preserve"> </w:t>
      </w:r>
      <w:r>
        <w:rPr>
          <w:iCs/>
          <w:i/>
          <w:bCs/>
          <w:b/>
        </w:rPr>
        <w:t xml:space="preserve">UX UI Designer</w:t>
      </w:r>
      <w:r>
        <w:t xml:space="preserve"> </w:t>
      </w:r>
      <w:r>
        <w:t xml:space="preserve">must create high-contrast visuals that are legible on smaller screens and load quickly even on slower network connections common in certain suburbs of</w:t>
      </w:r>
      <w:r>
        <w:t xml:space="preserve"> </w:t>
      </w:r>
      <w:r>
        <w:rPr>
          <w:iCs/>
          <w:i/>
          <w:bCs/>
          <w:b/>
        </w:rPr>
        <w:t xml:space="preserve">Argentina Córdoba</w:t>
      </w:r>
      <w:r>
        <w:t xml:space="preserve">. Aesthetic choices should reflect local cultural identities without stereotyping, fostering a sense of belonging and connection. The integration of familiar UI patterns reduces the cognitive load for users, making new digital products feel immediately accessible and less intimidating.</w:t>
      </w:r>
      <w:r>
        <w:br/>
      </w:r>
    </w:p>
    <w:bookmarkEnd w:id="23"/>
    <w:bookmarkEnd w:id="24"/>
    <w:bookmarkStart w:id="28" w:name="X12e873c59d896e1e463a4134cd31e90888b7312"/>
    <w:p>
      <w:pPr>
        <w:pStyle w:val="Heading2"/>
      </w:pPr>
      <w:r>
        <w:t xml:space="preserve">4. Strategic Implementation in Argentina Córdoba</w:t>
      </w:r>
    </w:p>
    <w:p>
      <w:pPr>
        <w:pStyle w:val="FirstParagraph"/>
      </w:pPr>
      <w:r>
        <w:br/>
      </w:r>
      <w:r>
        <w:t xml:space="preserve">Implementing effective UX/UI strategies requires a phased approach tailored to the specific environment of</w:t>
      </w:r>
      <w:r>
        <w:t xml:space="preserve"> </w:t>
      </w:r>
      <w:r>
        <w:rPr>
          <w:iCs/>
          <w:i/>
          <w:bCs/>
          <w:b/>
        </w:rPr>
        <w:t xml:space="preserve">Argentina Córdoba</w:t>
      </w:r>
      <w:r>
        <w:t xml:space="preserve">.</w:t>
      </w:r>
      <w:r>
        <w:br/>
      </w:r>
    </w:p>
    <w:bookmarkStart w:id="25" w:name="X2fc173d519dd1109c07de62b6170b58023ac546"/>
    <w:p>
      <w:pPr>
        <w:pStyle w:val="Heading3"/>
      </w:pPr>
      <w:r>
        <w:t xml:space="preserve">4.1. Localized User Research and Persona Development</w:t>
      </w:r>
    </w:p>
    <w:p>
      <w:pPr>
        <w:pStyle w:val="FirstParagraph"/>
      </w:pPr>
      <w:r>
        <w:br/>
      </w:r>
      <w:r>
        <w:t xml:space="preserve">The first step involves gathering qualitative and quantitative data from the target demographic in</w:t>
      </w:r>
      <w:r>
        <w:t xml:space="preserve"> </w:t>
      </w:r>
      <w:r>
        <w:rPr>
          <w:iCs/>
          <w:i/>
          <w:bCs/>
          <w:b/>
        </w:rPr>
        <w:t xml:space="preserve">Argentina Córdoba</w:t>
      </w:r>
      <w:r>
        <w:t xml:space="preserve">. This includes analyzing how local users interact with existing digital services, identifying pain points related to payment gateways, delivery tracking, or service booking. The</w:t>
      </w:r>
      <w:r>
        <w:t xml:space="preserve"> </w:t>
      </w:r>
      <w:r>
        <w:rPr>
          <w:iCs/>
          <w:i/>
          <w:bCs/>
          <w:b/>
        </w:rPr>
        <w:t xml:space="preserve">UX UI Designer</w:t>
      </w:r>
      <w:r>
        <w:t xml:space="preserve"> </w:t>
      </w:r>
      <w:r>
        <w:t xml:space="preserve">utilizes this data to create accurate personas that reflect the real needs of the population. For instance, understanding whether users prefer WhatsApp integration for communication versus email can drastically alter the design strategy.</w:t>
      </w:r>
      <w:r>
        <w:br/>
      </w:r>
    </w:p>
    <w:bookmarkEnd w:id="25"/>
    <w:bookmarkStart w:id="26" w:name="iterative-prototyping-and-testing"/>
    <w:p>
      <w:pPr>
        <w:pStyle w:val="Heading3"/>
      </w:pPr>
      <w:r>
        <w:t xml:space="preserve">4.2. Iterative Prototyping and Testing</w:t>
      </w:r>
    </w:p>
    <w:p>
      <w:pPr>
        <w:pStyle w:val="FirstParagraph"/>
      </w:pPr>
      <w:r>
        <w:br/>
      </w:r>
      <w:r>
        <w:t xml:space="preserve">Once hypotheses are formed, low-fidelity prototypes should be tested with real users in</w:t>
      </w:r>
      <w:r>
        <w:t xml:space="preserve"> </w:t>
      </w:r>
      <w:r>
        <w:rPr>
          <w:iCs/>
          <w:i/>
          <w:bCs/>
          <w:b/>
        </w:rPr>
        <w:t xml:space="preserve">Argentina Córdoba</w:t>
      </w:r>
      <w:r>
        <w:t xml:space="preserve">. This iterative process allows the</w:t>
      </w:r>
      <w:r>
        <w:t xml:space="preserve"> </w:t>
      </w:r>
      <w:r>
        <w:rPr>
          <w:iCs/>
          <w:i/>
          <w:bCs/>
          <w:b/>
        </w:rPr>
        <w:t xml:space="preserve">UX UI Designer</w:t>
      </w:r>
      <w:r>
        <w:t xml:space="preserve"> </w:t>
      </w:r>
      <w:r>
        <w:t xml:space="preserve">to identify friction points early in the development cycle. Testing should cover various devices prevalent in the region, primarily Android smartphones of mid-range specifications. Feedback collected during this stage is invaluable for refining both the functional aspects (UX) and visual elements (UI), ensuring that the final product is robust and user-friendly.</w:t>
      </w:r>
      <w:r>
        <w:br/>
      </w:r>
    </w:p>
    <w:bookmarkEnd w:id="26"/>
    <w:bookmarkStart w:id="27" w:name="accessibility-and-inclusivity"/>
    <w:p>
      <w:pPr>
        <w:pStyle w:val="Heading3"/>
      </w:pPr>
      <w:r>
        <w:t xml:space="preserve">4.3. Accessibility and Inclusivity</w:t>
      </w:r>
    </w:p>
    <w:p>
      <w:pPr>
        <w:pStyle w:val="FirstParagraph"/>
      </w:pPr>
      <w:r>
        <w:br/>
      </w:r>
      <w:r>
        <w:t xml:space="preserve">Inclusive design is a critical component of modern</w:t>
      </w:r>
      <w:r>
        <w:t xml:space="preserve"> </w:t>
      </w:r>
      <w:r>
        <w:rPr>
          <w:iCs/>
          <w:i/>
          <w:bCs/>
          <w:b/>
        </w:rPr>
        <w:t xml:space="preserve">UX UI Designer</w:t>
      </w:r>
      <w:r>
        <w:t xml:space="preserve"> </w:t>
      </w:r>
      <w:r>
        <w:t xml:space="preserve">practice. In</w:t>
      </w:r>
      <w:r>
        <w:t xml:space="preserve"> </w:t>
      </w:r>
      <w:r>
        <w:rPr>
          <w:iCs/>
          <w:i/>
          <w:bCs/>
          <w:b/>
        </w:rPr>
        <w:t xml:space="preserve">Argentina Córdoba</w:t>
      </w:r>
      <w:r>
        <w:t xml:space="preserve">, ensuring that digital products are accessible to people with disabilities, including those with visual or motor impairments, expands the market reach and demonstrates social responsibility. This involves adhering to WCAG guidelines, providing alt text for images, ensuring sufficient color contrast, and creating keyboard-navigable interfaces.</w:t>
      </w:r>
      <w:r>
        <w:br/>
      </w:r>
    </w:p>
    <w:bookmarkEnd w:id="27"/>
    <w:bookmarkEnd w:id="28"/>
    <w:bookmarkStart w:id="29" w:name="economic-impact-and-roi"/>
    <w:p>
      <w:pPr>
        <w:pStyle w:val="Heading2"/>
      </w:pPr>
      <w:r>
        <w:t xml:space="preserve">5. Economic Impact and ROI</w:t>
      </w:r>
    </w:p>
    <w:p>
      <w:pPr>
        <w:pStyle w:val="FirstParagraph"/>
      </w:pPr>
      <w:r>
        <w:br/>
      </w:r>
      <w:r>
        <w:t xml:space="preserve">Investing in a skilled</w:t>
      </w:r>
      <w:r>
        <w:t xml:space="preserve"> </w:t>
      </w:r>
      <w:r>
        <w:rPr>
          <w:iCs/>
          <w:i/>
          <w:bCs/>
          <w:b/>
        </w:rPr>
        <w:t xml:space="preserve">UX UI Designer</w:t>
      </w:r>
      <w:r>
        <w:t xml:space="preserve"> </w:t>
      </w:r>
      <w:r>
        <w:t xml:space="preserve">yields tangible returns for businesses operating in</w:t>
      </w:r>
      <w:r>
        <w:t xml:space="preserve"> </w:t>
      </w:r>
      <w:r>
        <w:rPr>
          <w:iCs/>
          <w:i/>
          <w:bCs/>
          <w:b/>
        </w:rPr>
        <w:t xml:space="preserve">Argentina Córdoba</w:t>
      </w:r>
      <w:r>
        <w:t xml:space="preserve">. Improved user experience leads to higher conversion rates, reduced customer support costs, and increased customer retention. In a competitive market like that of</w:t>
      </w:r>
      <w:r>
        <w:t xml:space="preserve"> </w:t>
      </w:r>
      <w:r>
        <w:rPr>
          <w:iCs/>
          <w:i/>
          <w:bCs/>
          <w:b/>
        </w:rPr>
        <w:t xml:space="preserve">Argentina Córdoba</w:t>
      </w:r>
      <w:r>
        <w:t xml:space="preserve">, where many digital alternatives exist, superior design acts as a differentiator. Users are more likely to remain loyal to platforms that are easy to use, visually appealing, and trustworthy. Furthermore, by optimizing for mobile efficiency and lower data consumption requirements through smart UI design, businesses can reduce infrastructure costs while enhancing user satisfaction.</w:t>
      </w:r>
      <w:r>
        <w:br/>
      </w:r>
    </w:p>
    <w:bookmarkEnd w:id="29"/>
    <w:bookmarkStart w:id="30" w:name="challenges-and-mitigation-strategies"/>
    <w:p>
      <w:pPr>
        <w:pStyle w:val="Heading2"/>
      </w:pPr>
      <w:r>
        <w:t xml:space="preserve">6. Challenges and Mitigation Strategies</w:t>
      </w:r>
    </w:p>
    <w:p>
      <w:pPr>
        <w:pStyle w:val="FirstParagraph"/>
      </w:pPr>
      <w:r>
        <w:br/>
      </w:r>
      <w:r>
        <w:t xml:space="preserve">Despite the benefits, there are challenges specific to implementing advanced UX/UI practices in</w:t>
      </w:r>
      <w:r>
        <w:t xml:space="preserve"> </w:t>
      </w:r>
      <w:r>
        <w:rPr>
          <w:iCs/>
          <w:i/>
          <w:bCs/>
          <w:b/>
        </w:rPr>
        <w:t xml:space="preserve">Argentina Córdoba</w:t>
      </w:r>
      <w:r>
        <w:t xml:space="preserve">. These include potential resistance to change within traditional organizations and limited budgets for extensive user research. To mitigate these, stakeholders must educate leadership on the long-term value of design thinking. Additionally, leveraging open-source tools and remote collaboration platforms can reduce costs while maintaining high-quality output from</w:t>
      </w:r>
      <w:r>
        <w:t xml:space="preserve"> </w:t>
      </w:r>
      <w:r>
        <w:rPr>
          <w:iCs/>
          <w:i/>
          <w:bCs/>
          <w:b/>
        </w:rPr>
        <w:t xml:space="preserve">UX UI Designer</w:t>
      </w:r>
      <w:r>
        <w:t xml:space="preserve"> </w:t>
      </w:r>
      <w:r>
        <w:t xml:space="preserve">professionals.</w:t>
      </w:r>
      <w:r>
        <w:br/>
      </w:r>
    </w:p>
    <w:bookmarkEnd w:id="30"/>
    <w:bookmarkStart w:id="32" w:name="conclusion"/>
    <w:p>
      <w:pPr>
        <w:pStyle w:val="Heading2"/>
      </w:pPr>
      <w:r>
        <w:t xml:space="preserve">7. Conclusion</w:t>
      </w:r>
    </w:p>
    <w:p>
      <w:pPr>
        <w:pStyle w:val="FirstParagraph"/>
      </w:pPr>
      <w:r>
        <w:br/>
      </w:r>
      <w:r>
        <w:t xml:space="preserve">In conclusion, this</w:t>
      </w:r>
      <w:r>
        <w:t xml:space="preserve"> </w:t>
      </w:r>
      <w:r>
        <w:rPr>
          <w:iCs/>
          <w:i/>
          <w:bCs/>
          <w:b/>
        </w:rPr>
        <w:t xml:space="preserve">Project Report</w:t>
      </w:r>
      <w:r>
        <w:t xml:space="preserve"> </w:t>
      </w:r>
      <w:r>
        <w:t xml:space="preserve">underscores the vital importance of integrating specialized UX/UI design expertise into business strategies within</w:t>
      </w:r>
      <w:r>
        <w:t xml:space="preserve"> </w:t>
      </w:r>
      <w:r>
        <w:rPr>
          <w:iCs/>
          <w:i/>
          <w:bCs/>
          <w:b/>
        </w:rPr>
        <w:t xml:space="preserve">Argentina Córdoba</w:t>
      </w:r>
      <w:r>
        <w:t xml:space="preserve">. The unique socio-economic and cultural context of the region demands a nuanced approach to digital product development. By prioritizing user-centric design, local relevance, and technical efficiency, companies can create digital experiences that truly resonate with users in</w:t>
      </w:r>
      <w:r>
        <w:t xml:space="preserve"> </w:t>
      </w:r>
      <w:r>
        <w:rPr>
          <w:iCs/>
          <w:i/>
          <w:bCs/>
          <w:b/>
        </w:rPr>
        <w:t xml:space="preserve">Argentina Córdoba</w:t>
      </w:r>
      <w:r>
        <w:t xml:space="preserve">. The</w:t>
      </w:r>
      <w:r>
        <w:t xml:space="preserve"> </w:t>
      </w:r>
      <w:r>
        <w:rPr>
          <w:iCs/>
          <w:i/>
          <w:bCs/>
          <w:b/>
        </w:rPr>
        <w:t xml:space="preserve">UX UI Designer</w:t>
      </w:r>
      <w:r>
        <w:t xml:space="preserve"> </w:t>
      </w:r>
      <w:r>
        <w:t xml:space="preserve">serves as the bridge between complex technology and human needs, ensuring that innovation is not only functional but also accessible and engaging. As the digital ecosystem in</w:t>
      </w:r>
      <w:r>
        <w:t xml:space="preserve"> </w:t>
      </w:r>
      <w:r>
        <w:rPr>
          <w:iCs/>
          <w:i/>
          <w:bCs/>
          <w:b/>
        </w:rPr>
        <w:t xml:space="preserve">Argentina Córdoba</w:t>
      </w:r>
    </w:p>
    <w:bookmarkStart w:id="31" w:name="recommendations-for-next-steps"/>
    <w:p>
      <w:pPr>
        <w:pStyle w:val="Heading3"/>
      </w:pPr>
      <w:r>
        <w:t xml:space="preserve">8. Recommendations for Next Steps</w:t>
      </w:r>
    </w:p>
    <w:p>
      <w:pPr>
        <w:pStyle w:val="FirstParagraph"/>
      </w:pPr>
      <w:r>
        <w:br/>
      </w:r>
      <w:r>
        <w:t xml:space="preserve">1. Conduct a comprehensive audit of current digital assets by a qualified</w:t>
      </w:r>
      <w:r>
        <w:t xml:space="preserve"> </w:t>
      </w:r>
      <w:r>
        <w:rPr>
          <w:iCs/>
          <w:i/>
          <w:bCs/>
          <w:b/>
        </w:rPr>
        <w:t xml:space="preserve">UX UI Designer</w:t>
      </w:r>
      <w:r>
        <w:t xml:space="preserve">.</w:t>
      </w:r>
      <w:r>
        <w:br/>
      </w:r>
      <w:r>
        <w:t xml:space="preserve">2. Initiate localized user research projects in</w:t>
      </w:r>
      <w:r>
        <w:t xml:space="preserve"> </w:t>
      </w:r>
      <w:r>
        <w:rPr>
          <w:iCs/>
          <w:i/>
          <w:bCs/>
          <w:b/>
        </w:rPr>
        <w:t xml:space="preserve">Argentina Córdoba</w:t>
      </w:r>
      <w:r>
        <w:t xml:space="preserve"> </w:t>
      </w:r>
      <w:r>
        <w:t xml:space="preserve">to gather baseline data.</w:t>
      </w:r>
      <w:r>
        <w:br/>
      </w:r>
      <w:r>
        <w:t xml:space="preserve">3. Develop agile design sprints focusing on mobile optimization and trust-building mechanisms.</w:t>
      </w:r>
      <w:r>
        <w:br/>
      </w:r>
      <w:r>
        <w:t xml:space="preserve">4. Establish key performance indicators (KPIs) related to user satisfaction, task completion rates, and conversion metrics specific to the</w:t>
      </w:r>
      <w:r>
        <w:t xml:space="preserve"> </w:t>
      </w:r>
      <w:r>
        <w:rPr>
          <w:iCs/>
          <w:i/>
          <w:bCs/>
          <w:b/>
        </w:rPr>
        <w:t xml:space="preserve">Argentina Córdoba</w:t>
      </w:r>
      <w:r>
        <w:t xml:space="preserve"> </w:t>
      </w:r>
      <w:r>
        <w:t xml:space="preserve">market.</w:t>
      </w:r>
      <w:r>
        <w:br/>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Designer Strategy for Argentina Córdoba</dc:title>
  <dc:creator/>
  <dc:language>en</dc:language>
  <cp:keywords/>
  <dcterms:created xsi:type="dcterms:W3CDTF">2026-07-30T09:26:43Z</dcterms:created>
  <dcterms:modified xsi:type="dcterms:W3CDTF">2026-07-30T09:26:43Z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