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Designer</w:t>
      </w:r>
      <w:r>
        <w:t xml:space="preserve"> </w:t>
      </w:r>
      <w:r>
        <w:t xml:space="preserve">Role</w:t>
      </w:r>
      <w:r>
        <w:t xml:space="preserve"> </w:t>
      </w:r>
      <w:r>
        <w:t xml:space="preserve">Analysis</w:t>
      </w:r>
      <w:r>
        <w:t xml:space="preserve"> </w:t>
      </w:r>
      <w:r>
        <w:t xml:space="preserve">in</w:t>
      </w:r>
      <w:r>
        <w:t xml:space="preserve"> </w:t>
      </w:r>
      <w:r>
        <w:t xml:space="preserve">Australia</w:t>
      </w:r>
      <w:r>
        <w:t xml:space="preserve"> </w:t>
      </w:r>
      <w:r>
        <w:t xml:space="preserve">Melbourne</w:t>
      </w:r>
    </w:p>
    <w:bookmarkStart w:id="23" w:name="X2092c2adca8165cdef208671ee8e86abae1655a"/>
    <w:p>
      <w:pPr>
        <w:pStyle w:val="Heading1"/>
      </w:pPr>
      <w:r>
        <w:t xml:space="preserve">Project Report Strategic Analysis of the UX/UI Designer Role within the Australia Melbourne Technology Sector</w:t>
      </w:r>
    </w:p>
    <w:bookmarkStart w:id="22" w:name="Xfb738a902a58eeebd6986cce4ac229474a389d7"/>
    <w:p>
      <w:pPr>
        <w:pStyle w:val="Heading2"/>
      </w:pPr>
      <w:r>
        <w:t xml:space="preserve">Date: October 26, 2023</w:t>
      </w:r>
      <w:r>
        <w:br/>
      </w:r>
      <w:r>
        <w:t xml:space="preserve">Prepared For: Stakeholders and Human Resources Departments</w:t>
      </w:r>
      <w:r>
        <w:br/>
      </w:r>
      <w:r>
        <w:t xml:space="preserve">Subject: Comprehensive Overview of Design Roles in Australia Melbourne</w:t>
      </w:r>
    </w:p>
    <w:p>
      <w:pPr>
        <w:pStyle w:val="FirstParagraph"/>
      </w:pPr>
      <w:r>
        <w:rPr>
          <w:bCs/>
          <w:b/>
        </w:rPr>
        <w:t xml:space="preserve">1. Executive Summary</w:t>
      </w:r>
    </w:p>
    <w:p>
      <w:pPr>
        <w:pStyle w:val="BodyText"/>
      </w:pPr>
      <w:r>
        <w:t xml:space="preserve">This Project Report provides a detailed examination of the User Experience (UX) and User Interface (UI) Designer roles specifically within the context of</w:t>
      </w:r>
      <w:r>
        <w:t xml:space="preserve"> </w:t>
      </w:r>
      <w:r>
        <w:rPr>
          <w:bCs/>
          <w:b/>
        </w:rPr>
        <w:t xml:space="preserve">Australia Melbourne</w:t>
      </w:r>
      <w:r>
        <w:t xml:space="preserve">. As the digital landscape evolves rapidly, understanding local market dynamics, cultural nuances, and economic factors is crucial for organizations seeking to establish or enhance their design capabilities. The focus on</w:t>
      </w:r>
      <w:r>
        <w:t xml:space="preserve"> </w:t>
      </w:r>
      <w:r>
        <w:rPr>
          <w:bCs/>
          <w:b/>
        </w:rPr>
        <w:t xml:space="preserve">Australia Melbourne</w:t>
      </w:r>
      <w:r>
        <w:t xml:space="preserve"> </w:t>
      </w:r>
      <w:r>
        <w:t xml:space="preserve">highlights a unique confluence of creative industry hubs and technological innovation centers that drive high demand for skilled designers. This document outlines the core responsibilities of the</w:t>
      </w:r>
      <w:r>
        <w:t xml:space="preserve"> </w:t>
      </w:r>
      <w:r>
        <w:rPr>
          <w:bCs/>
          <w:b/>
        </w:rPr>
        <w:t xml:space="preserve">UX UI Designer</w:t>
      </w:r>
      <w:r>
        <w:t xml:space="preserve">, market trends, salary expectations, and strategic recommendations for hiring in this specific geographic region.</w:t>
      </w:r>
    </w:p>
    <w:p>
      <w:pPr>
        <w:pStyle w:val="BodyText"/>
      </w:pPr>
      <w:r>
        <w:rPr>
          <w:bCs/>
          <w:b/>
        </w:rPr>
        <w:t xml:space="preserve">2. Introduction: The Digital Landscape in Australia Melbourne</w:t>
      </w:r>
    </w:p>
    <w:p>
      <w:pPr>
        <w:pStyle w:val="BodyText"/>
      </w:pPr>
      <w:r>
        <w:t xml:space="preserve">Melbourne has consistently been ranked among the most liveable cities globally, but it is also emerging as a significant hub for technology and creative industries in the Asia-Pacific region. In</w:t>
      </w:r>
      <w:r>
        <w:t xml:space="preserve"> </w:t>
      </w:r>
      <w:r>
        <w:rPr>
          <w:bCs/>
          <w:b/>
        </w:rPr>
        <w:t xml:space="preserve">Australia Melbourne</w:t>
      </w:r>
      <w:r>
        <w:t xml:space="preserve">, there is a robust ecosystem comprising fintech startups, established banking institutions, healthcare tech providers, and e-commerce giants. This diversity creates a complex user base that requires nuanced design approaches.</w:t>
      </w:r>
    </w:p>
    <w:p>
      <w:pPr>
        <w:pStyle w:val="BodyText"/>
      </w:pPr>
      <w:r>
        <w:t xml:space="preserve">The role of the</w:t>
      </w:r>
      <w:r>
        <w:t xml:space="preserve"> </w:t>
      </w:r>
      <w:r>
        <w:rPr>
          <w:bCs/>
          <w:b/>
        </w:rPr>
        <w:t xml:space="preserve">UX UI Designer</w:t>
      </w:r>
      <w:r>
        <w:t xml:space="preserve"> </w:t>
      </w:r>
      <w:r>
        <w:t xml:space="preserve">in this context is not merely aesthetic; it is functional and strategic. Companies operating in</w:t>
      </w:r>
      <w:r>
        <w:t xml:space="preserve"> </w:t>
      </w:r>
      <w:r>
        <w:rPr>
          <w:bCs/>
          <w:b/>
        </w:rPr>
        <w:t xml:space="preserve">Australia Melbourne</w:t>
      </w:r>
      <w:r>
        <w:t xml:space="preserve"> </w:t>
      </w:r>
      <w:r>
        <w:t xml:space="preserve">are increasingly recognizing that superior digital experiences lead to higher customer retention, improved brand loyalty, and competitive advantage. Consequently, the demand for professionals who can bridge the gap between user needs and business goals has surged.</w:t>
      </w:r>
    </w:p>
    <w:p>
      <w:pPr>
        <w:pStyle w:val="BodyText"/>
      </w:pPr>
      <w:r>
        <w:rPr>
          <w:bCs/>
          <w:b/>
        </w:rPr>
        <w:t xml:space="preserve">3. Core Responsibilities of a UX UI Designer</w:t>
      </w:r>
    </w:p>
    <w:p>
      <w:pPr>
        <w:pStyle w:val="BodyText"/>
      </w:pPr>
      <w:r>
        <w:t xml:space="preserve">A</w:t>
      </w:r>
      <w:r>
        <w:t xml:space="preserve"> </w:t>
      </w:r>
      <w:r>
        <w:rPr>
          <w:bCs/>
          <w:b/>
        </w:rPr>
        <w:t xml:space="preserve">UX UI Designer</w:t>
      </w:r>
      <w:r>
        <w:t xml:space="preserve">, particularly one working in</w:t>
      </w:r>
      <w:r>
        <w:t xml:space="preserve"> </w:t>
      </w:r>
      <w:r>
        <w:rPr>
          <w:bCs/>
          <w:b/>
        </w:rPr>
        <w:t xml:space="preserve">Australia Melbourne</w:t>
      </w:r>
      <w:r>
        <w:t xml:space="preserve">, typically manages a dual focus: the structural logic of the product (UX) and its visual presentation (UI). The following sections detail these responsibilities:</w:t>
      </w:r>
    </w:p>
    <w:bookmarkStart w:id="20" w:name="user-experience-ux-strategy"/>
    <w:p>
      <w:pPr>
        <w:pStyle w:val="Heading3"/>
      </w:pPr>
      <w:r>
        <w:rPr>
          <w:iCs/>
          <w:i/>
        </w:rPr>
        <w:t xml:space="preserve">User Experience (UX) Strategy</w:t>
      </w:r>
    </w:p>
    <w:p>
      <w:pPr>
        <w:pStyle w:val="FirstParagraph"/>
      </w:pPr>
      <w:r>
        <w:t xml:space="preserve">The UX component involves extensive research and user testing. In</w:t>
      </w:r>
      <w:r>
        <w:t xml:space="preserve"> </w:t>
      </w:r>
      <w:r>
        <w:rPr>
          <w:bCs/>
          <w:b/>
        </w:rPr>
        <w:t xml:space="preserve">Australia Melbourne</w:t>
      </w:r>
      <w:r>
        <w:t xml:space="preserve">, designers must account for diverse demographics, including multicultural populations and varying levels of digital literacy. Key tasks include:</w:t>
      </w:r>
    </w:p>
    <w:p>
      <w:pPr>
        <w:numPr>
          <w:ilvl w:val="0"/>
          <w:numId w:val="1001"/>
        </w:numPr>
        <w:pStyle w:val="Compact"/>
      </w:pPr>
      <w:r>
        <w:rPr>
          <w:bCs/>
          <w:b/>
        </w:rPr>
        <w:t xml:space="preserve">User Research:</w:t>
      </w:r>
      <w:r>
        <w:t xml:space="preserve"> </w:t>
      </w:r>
      <w:r>
        <w:t xml:space="preserve">Conducting interviews, surveys, and usability tests to understand local user behaviors.</w:t>
      </w:r>
    </w:p>
    <w:p>
      <w:pPr>
        <w:numPr>
          <w:ilvl w:val="0"/>
          <w:numId w:val="1001"/>
        </w:numPr>
        <w:pStyle w:val="Compact"/>
      </w:pPr>
      <w:r>
        <w:rPr>
          <w:iCs/>
          <w:i/>
        </w:rPr>
        <w:t xml:space="preserve">Journey Mapping</w:t>
      </w:r>
      <w:r>
        <w:t xml:space="preserve">: Creating detailed maps of the user’s interaction with a product to identify pain points.</w:t>
      </w:r>
    </w:p>
    <w:p>
      <w:pPr>
        <w:numPr>
          <w:ilvl w:val="0"/>
          <w:numId w:val="1001"/>
        </w:numPr>
        <w:pStyle w:val="Compact"/>
      </w:pPr>
      <w:r>
        <w:rPr>
          <w:iCs/>
          <w:i/>
        </w:rPr>
        <w:t xml:space="preserve">Arial Structure</w:t>
      </w:r>
      <w:r>
        <w:t xml:space="preserve">: Defining how information is organized for optimal ease of use and navigation.</w:t>
      </w:r>
      <w:r>
        <w:t xml:space="preserve"> </w:t>
      </w:r>
      <w:r>
        <w:rPr>
          <w:bCs/>
          <w:b/>
        </w:rPr>
        <w:t xml:space="preserve">Australia Melbourne</w:t>
      </w:r>
      <w:r>
        <w:t xml:space="preserve"> </w:t>
      </w:r>
      <w:r>
        <w:t xml:space="preserve">users often expect high accessibility standards, making this critical.</w:t>
      </w:r>
    </w:p>
    <w:p>
      <w:pPr>
        <w:numPr>
          <w:ilvl w:val="0"/>
          <w:numId w:val="1001"/>
        </w:numPr>
        <w:pStyle w:val="Compact"/>
      </w:pPr>
      <w:r>
        <w:rPr>
          <w:iCs/>
          <w:i/>
        </w:rPr>
        <w:t xml:space="preserve">Prototyping</w:t>
      </w:r>
      <w:r>
        <w:t xml:space="preserve">: Developing wireframes and interactive prototypes to test concepts before development begins.</w:t>
      </w:r>
    </w:p>
    <w:bookmarkEnd w:id="20"/>
    <w:bookmarkStart w:id="21" w:name="user-interface-ui-implementation"/>
    <w:p>
      <w:pPr>
        <w:pStyle w:val="Heading3"/>
      </w:pPr>
      <w:r>
        <w:t xml:space="preserve">User Interface (UI) Implementation</w:t>
      </w:r>
    </w:p>
    <w:p>
      <w:pPr>
        <w:pStyle w:val="FirstParagraph"/>
      </w:pPr>
      <w:r>
        <w:t xml:space="preserve">The UI aspect focuses on the look and feel of the product. A</w:t>
      </w:r>
      <w:r>
        <w:t xml:space="preserve"> </w:t>
      </w:r>
      <w:r>
        <w:rPr>
          <w:bCs/>
          <w:b/>
        </w:rPr>
        <w:t xml:space="preserve">UX UI Designer</w:t>
      </w:r>
      <w:r>
        <w:t xml:space="preserve"> </w:t>
      </w:r>
      <w:r>
        <w:t xml:space="preserve">in</w:t>
      </w:r>
    </w:p>
    <w:p>
      <w:pPr>
        <w:pStyle w:val="BodyText"/>
      </w:pPr>
      <w:r>
        <w:t xml:space="preserve">Australia Melbourne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Designer Role Analysis in Australia Melbourne</dc:title>
  <dc:creator/>
  <dc:language>en</dc:language>
  <cp:keywords/>
  <dcterms:created xsi:type="dcterms:W3CDTF">2026-07-29T13:59:09Z</dcterms:created>
  <dcterms:modified xsi:type="dcterms:W3CDTF">2026-07-29T13:59:09Z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