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Digital</w:t>
      </w:r>
      <w:r>
        <w:t xml:space="preserve"> </w:t>
      </w:r>
      <w:r>
        <w:t xml:space="preserve">Transformation</w:t>
      </w:r>
      <w:r>
        <w:t xml:space="preserve"> </w:t>
      </w:r>
      <w:r>
        <w:t xml:space="preserve">in</w:t>
      </w:r>
      <w:r>
        <w:t xml:space="preserve"> </w:t>
      </w:r>
      <w:r>
        <w:t xml:space="preserve">Brasília</w:t>
      </w:r>
    </w:p>
    <w:bookmarkStart w:id="20" w:name="Xfe9cff059cf1d6a543e420e247f200dc5060a2c"/>
    <w:p>
      <w:pPr>
        <w:pStyle w:val="Heading1"/>
      </w:pPr>
      <w:r>
        <w:t xml:space="preserve">Project Report on UX/UI Design Implementation for Digital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and Brazilian Government Stakeholders</w:t>
      </w:r>
      <w:r>
        <w:br/>
      </w:r>
      <w:r>
        <w:rPr>
          <w:bCs/>
          <w:b/>
        </w:rPr>
        <w:t xml:space="preserve">From:</w:t>
      </w:r>
      <w:r>
        <w:t xml:space="preserve"> </w:t>
      </w:r>
      <w:r>
        <w:t xml:space="preserve">Digital Transformation Task Force</w:t>
      </w:r>
      <w:r>
        <w:br/>
      </w:r>
      <w:r>
        <w:t xml:space="preserve">This project report outlines the critical necessity and strategic implementation plan for integrating high-quality User Experience (UX) and User Interface (UI) design practices into digital government services located in the federal capital of Brazil, Brasília. As Brazil continues to accelerate its digital transformation initiatives, specifically within the administrative heart of the nation's political power, it is imperative that all citizen-facing applications adhere to rigorous UX/UI standards. The focus on</w:t>
      </w:r>
      <w:r>
        <w:t xml:space="preserve"> </w:t>
      </w:r>
      <w:r>
        <w:rPr>
          <w:bCs/>
          <w:b/>
        </w:rPr>
        <w:t xml:space="preserve">Brazil Brasília</w:t>
      </w:r>
      <w:r>
        <w:t xml:space="preserve"> </w:t>
      </w:r>
      <w:r>
        <w:t xml:space="preserve">as a central hub for governance requires a design philosophy that bridges technological sophistication with accessibility for a diverse population. This document details how professional</w:t>
      </w:r>
      <w:r>
        <w:t xml:space="preserve"> </w:t>
      </w:r>
      <w:r>
        <w:rPr>
          <w:bCs/>
          <w:b/>
        </w:rPr>
        <w:t xml:space="preserve">UX UI Designer</w:t>
      </w:r>
      <w:r>
        <w:t xml:space="preserve"> </w:t>
      </w:r>
      <w:r>
        <w:t xml:space="preserve">expertise can enhance user satisfaction, reduce operational costs, and increase trust in government services across the region.</w:t>
      </w:r>
      <w:r>
        <w:t xml:space="preserve"> </w:t>
      </w:r>
      <w:r>
        <w:t xml:space="preserve">Brasília serves as the administrative capital of Brazil and hosts numerous federal ministries, public agencies, and embassies. The city is characterized by a unique blend of high-tech infrastructure and a rapidly growing population that varies significantly in digital literacy levels. Consequently, the user base for government digital platforms in this region is extremely diverse. Users range from tech-savvy professionals working in the "Eixo Monumental" to citizens from surrounding satellite cities who may have limited internet access or varying degrees of technical proficiency.</w:t>
      </w:r>
      <w:r>
        <w:t xml:space="preserve"> </w:t>
      </w:r>
      <w:r>
        <w:t xml:space="preserve">The initiative to upgrade these digital touchpoints is not merely an aesthetic enhancement but a fundamental requirement for inclusive governance. Previous iterations of government portals often suffered from high bounce rates due to complex navigation and non-intuitive interfaces. By recognizing the specific demographic and infrastructural realities of</w:t>
      </w:r>
      <w:r>
        <w:t xml:space="preserve"> </w:t>
      </w:r>
      <w:r>
        <w:rPr>
          <w:bCs/>
          <w:b/>
        </w:rPr>
        <w:t xml:space="preserve">Brazil Brasília</w:t>
      </w:r>
      <w:r>
        <w:t xml:space="preserve">, we can tailor our approach to ensure that technology serves the people, rather than creating barriers between them and essential services.</w:t>
      </w:r>
      <w:r>
        <w:t xml:space="preserve"> </w:t>
      </w:r>
      <w:r>
        <w:t xml:space="preserve">A dedicated</w:t>
      </w:r>
      <w:r>
        <w:t xml:space="preserve"> </w:t>
      </w:r>
      <w:r>
        <w:rPr>
          <w:bCs/>
          <w:b/>
        </w:rPr>
        <w:t xml:space="preserve">UX UI Designer</w:t>
      </w:r>
      <w:r>
        <w:t xml:space="preserve"> </w:t>
      </w:r>
      <w:r>
        <w:t xml:space="preserve">plays a pivotal role in translating complex regulatory information and bureaucratic processes into intuitive, user-friendly digital products. In the context of this project, the designer’s responsibilities extend beyond visual aesthetics to encompass deep research, usability testing, and iterative design based on real user feedback.</w:t>
      </w:r>
      <w:r>
        <w:t xml:space="preserve"> </w:t>
      </w:r>
      <w:r>
        <w:t xml:space="preserve">The UX component involves rigorous fieldwork and data analysis specific to the local context in Brazil Brasília. This includes conducting interviews with citizens who frequently interact with government offices, analyzing heatmaps of existing websites to identify pain points, and creating user personas that reflect the socio-economic diversity of the Federal District. The goal is to understand not just what users do, but why they do it. For instance, understanding how a single parent in a satellite city accesses social security benefits via mobile devices requires empathy-driven design strategies that prioritize speed and simplicity on small screens.</w:t>
      </w:r>
      <w:r>
        <w:t xml:space="preserve"> </w:t>
      </w:r>
      <w:r>
        <w:t xml:space="preserve">The UI aspect focuses on the visual presentation and interactive elements of the digital platforms. A skilled</w:t>
      </w:r>
      <w:r>
        <w:t xml:space="preserve"> </w:t>
      </w:r>
      <w:r>
        <w:rPr>
          <w:bCs/>
          <w:b/>
        </w:rPr>
        <w:t xml:space="preserve">UX UI Designer</w:t>
      </w:r>
      <w:r>
        <w:t xml:space="preserve"> </w:t>
      </w:r>
      <w:r>
        <w:t xml:space="preserve">ensures that the interface is not only visually appealing but also accessible to users with disabilities, adhering to WCAG (Web Content Accessibility Guidelines) standards. In Brazil Brasília, where government services must be equitable by law, this is non-negotiable. The design system will utilize a color palette and typography that reflects national identity while maintaining high contrast ratios for readability. Consistency in buttons, forms, and navigation menus across different ministries will create a cohesive digital environment, reducing cognitive load for the user.</w:t>
      </w:r>
      <w:r>
        <w:t xml:space="preserve"> </w:t>
      </w:r>
      <w:r>
        <w:t xml:space="preserve">The implementation of this UX/UI strategy is guided by several core objectives: accessibility, efficiency, trust-building, and scalability. To achieve these goals in Brazil Brasília, we will employ a human-centered design methodology that integrates agile development cycles with continuous user testing.</w:t>
      </w:r>
    </w:p>
    <w:p>
      <w:pPr>
        <w:numPr>
          <w:ilvl w:val="0"/>
          <w:numId w:val="1001"/>
        </w:numPr>
        <w:pStyle w:val="Compact"/>
      </w:pPr>
      <w:r>
        <w:rPr>
          <w:bCs/>
          <w:b/>
        </w:rPr>
        <w:t xml:space="preserve">Accessibility First:</w:t>
      </w:r>
      <w:r>
        <w:t xml:space="preserve"> </w:t>
      </w:r>
      <w:r>
        <w:t xml:space="preserve">Ensuring that all digital services are usable by people of all abilities. This includes support for screen readers, keyboard navigation, and clear error messages.</w:t>
      </w:r>
    </w:p>
    <w:p>
      <w:pPr>
        <w:numPr>
          <w:ilvl w:val="0"/>
          <w:numId w:val="1001"/>
        </w:numPr>
        <w:pStyle w:val="Compact"/>
      </w:pPr>
      <w:r>
        <w:rPr>
          <w:bCs/>
          <w:b/>
        </w:rPr>
        <w:t xml:space="preserve">Mobility Optimization:</w:t>
      </w:r>
      <w:r>
        <w:t xml:space="preserve"> </w:t>
      </w:r>
      <w:r>
        <w:t xml:space="preserve">Recognizing that a significant portion of the population in Brazil Brasília accesses services via smartphones. The UI must be responsive and lightweight to perform well on various network conditions.</w:t>
      </w:r>
    </w:p>
    <w:p>
      <w:pPr>
        <w:numPr>
          <w:ilvl w:val="0"/>
          <w:numId w:val="1001"/>
        </w:numPr>
        <w:pStyle w:val="Compact"/>
      </w:pPr>
      <w:r>
        <w:rPr>
          <w:bCs/>
          <w:b/>
        </w:rPr>
        <w:t xml:space="preserve">Cultural Relevance:</w:t>
      </w:r>
      <w:r>
        <w:t xml:space="preserve"> </w:t>
      </w:r>
      <w:r>
        <w:t xml:space="preserve">Adapting language and imagery to resonate with Brazilian citizens. This involves using local idioms where appropriate and ensuring that the tone of voice is helpful rather than bureaucratic.</w:t>
      </w:r>
    </w:p>
    <w:p>
      <w:pPr>
        <w:pStyle w:val="FirstParagraph"/>
      </w:pPr>
      <w:r>
        <w:t xml:space="preserve">UX UI Designer acts as the bridge between technical teams and end-users ensuring that functionality aligns with user needs.</w:t>
      </w:r>
      <w:r>
        <w:t xml:space="preserve"> </w:t>
      </w:r>
      <w:r>
        <w:t xml:space="preserve">The successful integration of advanced UX/UI principles in Brazil Brasília is expected to yield measurable improvements in public service delivery. Key performance indicators (KPIs) will include a reduction in average task completion time, an increase in first-time user success rates, and higher overall satisfaction scores from citizen feedback mechanisms.</w:t>
      </w:r>
      <w:r>
        <w:t xml:space="preserve"> </w:t>
      </w:r>
      <w:r>
        <w:t xml:space="preserve">Furthermore, by streamlining digital processes, the government can reduce the volume of physical visits to ministries and call center inquiries. This not only saves public funds but also alleviates congestion in administrative centers. For the citizens of Brazil Brasília, this translates to a smoother, more respectful interaction with their government. When users feel that their time is valued and that systems are easy to navigate, trust in public institutions naturally increases.</w:t>
      </w:r>
      <w:r>
        <w:t xml:space="preserve"> </w:t>
      </w:r>
      <w:r>
        <w:t xml:space="preserve">In conclusion, the deployment of professional</w:t>
      </w:r>
      <w:r>
        <w:t xml:space="preserve"> </w:t>
      </w:r>
      <w:r>
        <w:rPr>
          <w:bCs/>
          <w:b/>
        </w:rPr>
        <w:t xml:space="preserve">UX UI Designer</w:t>
      </w:r>
      <w:r>
        <w:t xml:space="preserve"> </w:t>
      </w:r>
      <w:r>
        <w:t xml:space="preserve">expertise is a strategic investment in the future of governance in Brazil Brasília. It moves beyond mere technical compliance to create a human-centered digital ecosystem that respects and serves all citizens equally. By focusing on the unique needs of this region, we can set a benchmark for digital excellence throughout Brazil. This project report affirms that thoughtful design is not just about how things look, but how they work and how they make people feel. As we continue to refine our digital services in the capital of Brazil Brasília, we commit to an ongoing process of improvement driven by empathy, data, and a deep respect for the users we serve. The collaboration between government stakeholders and design experts will ensure that Brazil remains at the forefront of digital innovation in Latin America.</w:t>
      </w:r>
    </w:p>
    <w:p>
      <w:pPr>
        <w:pStyle w:val="BodyText"/>
      </w:pPr>
      <w:r>
        <w:t xml:space="preserve">End of Report</w:t>
      </w:r>
      <w:r>
        <w:br/>
      </w:r>
      <w:r>
        <w:t xml:space="preserve">Prepared for Internal Review – Digital Transformation Office</w:t>
      </w:r>
      <w:r>
        <w:br/>
      </w:r>
      <w:r>
        <w:t xml:space="preserve">Region: Brazil, Brasília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Digital Transformation in Brasília</dc:title>
  <dc:creator/>
  <dc:language>en</dc:language>
  <cp:keywords/>
  <dcterms:created xsi:type="dcterms:W3CDTF">2026-07-29T18:06:42Z</dcterms:created>
  <dcterms:modified xsi:type="dcterms:W3CDTF">2026-07-29T18:06:42Z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