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UX/UI</w:t>
      </w:r>
      <w:r>
        <w:t xml:space="preserve"> </w:t>
      </w:r>
      <w:r>
        <w:t xml:space="preserve">Design</w:t>
      </w:r>
      <w:r>
        <w:t xml:space="preserve"> </w:t>
      </w:r>
      <w:r>
        <w:t xml:space="preserve">in</w:t>
      </w:r>
      <w:r>
        <w:t xml:space="preserve"> </w:t>
      </w:r>
      <w:r>
        <w:t xml:space="preserve">Germany</w:t>
      </w:r>
      <w:r>
        <w:t xml:space="preserve"> </w:t>
      </w:r>
      <w:r>
        <w:t xml:space="preserve">Frankfurt</w:t>
      </w:r>
    </w:p>
    <w:p>
      <w:pPr>
        <w:pStyle w:val="FirstParagraph"/>
      </w:pPr>
      <w:r>
        <w:t xml:space="preserve">```html</w:t>
      </w:r>
    </w:p>
    <w:bookmarkStart w:id="28" w:name="X0a1d6d67a356873c18c251aac5393b3cdff5ddd"/>
    <w:p>
      <w:pPr>
        <w:pStyle w:val="Heading1"/>
      </w:pPr>
      <w:r>
        <w:rPr>
          <w:iCs/>
          <w:i/>
          <w:bCs/>
          <w:b/>
        </w:rPr>
        <w:t xml:space="preserve">"Project Report"</w:t>
      </w:r>
      <w:r>
        <w:t xml:space="preserve">: The Strategic Evolution of UX/UI Design in Germany Frankfurt</w:t>
      </w:r>
    </w:p>
    <w:p>
      <w:pPr>
        <w:pStyle w:val="FirstParagraph"/>
      </w:pPr>
      <w:r>
        <w:t xml:space="preserve">The landscape of digital interaction has fundamentally shifted, placing the roles of User Experience (UX) and User Interface (UI) design at the core of modern software development and product strategy. This document serves as a comprehensive Project Report detailing the current methodologies, challenges, and opportunities inherent in this dynamic field.</w:t>
      </w:r>
    </w:p>
    <w:bookmarkStart w:id="20" w:name="the-central-role-of-uxui-design"/>
    <w:p>
      <w:pPr>
        <w:pStyle w:val="Heading2"/>
      </w:pPr>
      <w:r>
        <w:t xml:space="preserve">The Central Role of UX/UI Design</w:t>
      </w:r>
    </w:p>
    <w:p>
      <w:pPr>
        <w:pStyle w:val="FirstParagraph"/>
      </w:pPr>
      <w:r>
        <w:t xml:space="preserve">In today's competitive digital ecosystem, User Experience (UX) and User Interface (UI) design are no longer merely aesthetic considerations but foundational pillars of product success. UX encompasses the holistic journey a user takes when interacting with a system or application. It is rooted in deep empathy, rigorous data analysis, and iterative testing to ensure that every interaction feels intuitive, seamless, and valuable. UI design complements this by focusing on the visual layer—the typography, color theory, layout structures—that translates functional requirements into visually appealing interfaces.</w:t>
      </w:r>
    </w:p>
    <w:p>
      <w:pPr>
        <w:pStyle w:val="BodyText"/>
      </w:pPr>
      <w:r>
        <w:t xml:space="preserve">When these two disciplines converge effectively within a Project Report framework, they create digital products that not only solve user problems but also drive business growth. A well-structured design strategy ensures high engagement rates and user retention.</w:t>
      </w:r>
    </w:p>
    <w:bookmarkEnd w:id="20"/>
    <w:bookmarkStart w:id="21" w:name="X72a9bb69a5d04165dee5a7fb76350077a50d2a4"/>
    <w:p>
      <w:pPr>
        <w:pStyle w:val="Heading2"/>
      </w:pPr>
      <w:r>
        <w:t xml:space="preserve">The Strategic Significance of Germany Frankfurt</w:t>
      </w:r>
    </w:p>
    <w:p>
      <w:pPr>
        <w:pStyle w:val="FirstParagraph"/>
      </w:pPr>
      <w:r>
        <w:t xml:space="preserve">To understand the practical application of these concepts, we must look to the bustling metropolis of Germany Frankfurt. This city is a global financial hub and a rapidly growing technology center in Central Europe. The unique ecosystem of</w:t>
      </w:r>
      <w:r>
        <w:t xml:space="preserve"> </w:t>
      </w:r>
      <w:r>
        <w:rPr>
          <w:bCs/>
          <w:b/>
        </w:rPr>
        <w:t xml:space="preserve">Germany Frankfurt</w:t>
      </w:r>
      <w:r>
        <w:t xml:space="preserve"> </w:t>
      </w:r>
      <w:r>
        <w:t xml:space="preserve">creates specific demands for UX/UI professionals that differ significantly from other tech hubs.</w:t>
      </w:r>
    </w:p>
    <w:p>
      <w:pPr>
        <w:pStyle w:val="BodyText"/>
      </w:pPr>
      <w:r>
        <w:rPr>
          <w:bCs/>
          <w:b/>
        </w:rPr>
        <w:t xml:space="preserve">"UX UI Designer"</w:t>
      </w:r>
    </w:p>
    <w:p>
      <w:pPr>
        <w:pStyle w:val="BodyText"/>
      </w:pPr>
      <w:r>
        <w:t xml:space="preserve">The demand for high-quality digital services in this region is immense, driven by a concentration of major banking institutions, fintech startups, and global enterprises. These organizations are aggressively undergoing digital transformation initiatives. Consequently, the need for skilled designers who can create robust financial interfaces while maintaining intuitive usability is at an all-time high.</w:t>
      </w:r>
    </w:p>
    <w:bookmarkEnd w:id="21"/>
    <w:bookmarkStart w:id="22" w:name="digital-transformation-in-the-region"/>
    <w:p>
      <w:pPr>
        <w:pStyle w:val="Heading2"/>
      </w:pPr>
      <w:r>
        <w:t xml:space="preserve">Digital Transformation in the Region</w:t>
      </w:r>
    </w:p>
    <w:p>
      <w:pPr>
        <w:pStyle w:val="FirstParagraph"/>
      </w:pPr>
      <w:r>
        <w:t xml:space="preserve">The tech sector in Germany Frankfurt is expanding rapidly, fueled by a steady stream of innovation and investment. From traditional banking giants to agile fintech startups, companies are racing to modernize their legacy systems. In this competitive environment, UX/UI design plays a critical role in bridging the gap between complex backend logic and user-friendly front-end experiences.</w:t>
      </w:r>
    </w:p>
    <w:p>
      <w:pPr>
        <w:pStyle w:val="BodyText"/>
      </w:pPr>
      <w:r>
        <w:t xml:space="preserve">As noted by industry analysts, the region's commitment to digital excellence is reshaping the local tech market. Organizations in Germany Frankfurt are prioritizing seamless omnichannel experiences to retain their global clientele, which requires sophisticated design systems that can adapt across web, mobile, and tablet platforms.</w:t>
      </w:r>
    </w:p>
    <w:bookmarkEnd w:id="22"/>
    <w:bookmarkStart w:id="23" w:name="X6b85d58524d055ff2ecdf4f4c89582ac38c7b08"/>
    <w:p>
      <w:pPr>
        <w:pStyle w:val="Heading2"/>
      </w:pPr>
      <w:r>
        <w:t xml:space="preserve">The Rise of Fintech and Financial Technology</w:t>
      </w:r>
    </w:p>
    <w:p>
      <w:pPr>
        <w:pStyle w:val="FirstParagraph"/>
      </w:pPr>
      <w:r>
        <w:t xml:space="preserve">A significant driver for design innovation in this region is the fintech industry. As financial services become increasingly digitized, users expect the same level of ease-of-use from their banking apps as they do from consumer e-commerce platforms. UX/UI designers must create trust through transparency while making complex data visualization accessible.</w:t>
      </w:r>
    </w:p>
    <w:p>
      <w:pPr>
        <w:pStyle w:val="BodyText"/>
      </w:pPr>
      <w:r>
        <w:t xml:space="preserve">The Project Report highlights that leading firms in Germany Frankfurt are investing heavily in biometric authentication interfaces and AI-driven financial assistants, requiring designers to master the intricacies of emerging technologies while keeping human factors at the forefront.</w:t>
      </w:r>
    </w:p>
    <w:bookmarkEnd w:id="23"/>
    <w:bookmarkStart w:id="24" w:name="Xb288d6b3c23ad9af1ea7c0fb13f906f8252f311"/>
    <w:p>
      <w:pPr>
        <w:pStyle w:val="Heading2"/>
      </w:pPr>
      <w:r>
        <w:t xml:space="preserve">User-Centric Methodologies and Agile Development</w:t>
      </w:r>
    </w:p>
    <w:p>
      <w:pPr>
        <w:pStyle w:val="FirstParagraph"/>
      </w:pPr>
      <w:r>
        <w:t xml:space="preserve">To meet the rigorous standards expected by users in this sophisticated market, UX/UI professionals rely heavily on agile development methodologies. Iterative design processes, involving continuous user testing and feedback loops, are standard practice. These methodologies ensure that products evolve in alignment with user needs rather than relying solely on assumptions.</w:t>
      </w:r>
    </w:p>
    <w:p>
      <w:pPr>
        <w:pStyle w:val="BodyText"/>
      </w:pPr>
      <w:r>
        <w:t xml:space="preserve">In Germany Frankfurt, the integration of UX research into agile sprints is becoming increasingly common. This allows teams to rapidly prototype solutions and validate them against real-world user data, reducing development risk and enhancing product-market fit.</w:t>
      </w:r>
    </w:p>
    <w:bookmarkEnd w:id="24"/>
    <w:bookmarkStart w:id="25" w:name="X2de31af409f292098ae9e3f1059ba1a46d104b5"/>
    <w:p>
      <w:pPr>
        <w:pStyle w:val="Heading2"/>
      </w:pPr>
      <w:r>
        <w:t xml:space="preserve">Challenges in the Modern Digital Landscape</w:t>
      </w:r>
    </w:p>
    <w:p>
      <w:pPr>
        <w:pStyle w:val="FirstParagraph"/>
      </w:pPr>
      <w:r>
        <w:t xml:space="preserve">Despite the opportunities, there are distinct challenges that designers in this region face. The integration of legacy systems with modern interfaces remains a significant hurdle for many established financial institutions. Furthermore, ensuring accessibility and inclusivity across diverse user demographics requires a deep understanding of international design standards and local cultural nuances.</w:t>
      </w:r>
    </w:p>
    <w:p>
      <w:pPr>
        <w:pStyle w:val="BodyText"/>
      </w:pPr>
      <w:r>
        <w:t xml:space="preserve">Data privacy regulations in the European Union, particularly the General Data Protection Regulation (GDPR), impose strict requirements on how user data is collected and displayed. UX/UI designers must navigate these legal frameworks while maintaining intuitive interfaces, often requiring creative solutions to balance transparency with simplicity.</w:t>
      </w:r>
    </w:p>
    <w:bookmarkEnd w:id="25"/>
    <w:bookmarkStart w:id="26" w:name="the-future-outlook-for-design-excellence"/>
    <w:p>
      <w:pPr>
        <w:pStyle w:val="Heading2"/>
      </w:pPr>
      <w:r>
        <w:t xml:space="preserve">The Future Outlook for Design Excellence</w:t>
      </w:r>
    </w:p>
    <w:p>
      <w:pPr>
        <w:pStyle w:val="FirstParagraph"/>
      </w:pPr>
      <w:r>
        <w:t xml:space="preserve">The future of UX/UI design in Germany Frankfurt looks promising, driven by advancements in artificial intelligence, augmented reality (AR), and voice user interfaces. As these technologies become more mainstream, designers will need to continuously upskill to create meaningful interactions within these new paradigms.</w:t>
      </w:r>
    </w:p>
    <w:p>
      <w:pPr>
        <w:pStyle w:val="BodyText"/>
      </w:pPr>
      <w:r>
        <w:t xml:space="preserve">The ongoing digital transformation initiatives across industries indicate a sustained demand for high-quality design talent. Organizations are increasingly recognizing the value of user-centered design in driving competitive advantage and operational efficiency.</w:t>
      </w:r>
    </w:p>
    <w:bookmarkEnd w:id="26"/>
    <w:bookmarkStart w:id="27" w:name="conclusion"/>
    <w:p>
      <w:pPr>
        <w:pStyle w:val="Heading2"/>
      </w:pPr>
      <w:r>
        <w:t xml:space="preserve">Conclusion</w:t>
      </w:r>
    </w:p>
    <w:p>
      <w:pPr>
        <w:pStyle w:val="FirstParagraph"/>
      </w:pPr>
      <w:r>
        <w:t xml:space="preserve">In conclusion, the intersection of cutting-edge UX/UI practices with the dynamic business environment of Germany Frankfurt creates a fertile ground for innovation and growth. As companies continue to prioritize digital excellence, skilled designers who can navigate both technological advancements and user-centric methodologies will be vital in shaping the future of digital interactions.</w:t>
      </w:r>
    </w:p>
    <w:bookmarkEnd w:id="27"/>
    <w:bookmarkEnd w:id="28"/>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UX/UI Design in Germany Frankfurt</dc:title>
  <dc:creator/>
  <dc:language>en</dc:language>
  <cp:keywords/>
  <dcterms:created xsi:type="dcterms:W3CDTF">2026-07-29T18:03:12Z</dcterms:created>
  <dcterms:modified xsi:type="dcterms:W3CDTF">2026-07-29T18:03:12Z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