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Strategy</w:t>
      </w:r>
      <w:r>
        <w:t xml:space="preserve"> </w:t>
      </w:r>
      <w:r>
        <w:t xml:space="preserve">for</w:t>
      </w:r>
      <w:r>
        <w:t xml:space="preserve"> </w:t>
      </w:r>
      <w:r>
        <w:t xml:space="preserve">Kenya</w:t>
      </w:r>
      <w:r>
        <w:t xml:space="preserve"> </w:t>
      </w:r>
      <w:r>
        <w:t xml:space="preserve">Nairobi</w:t>
      </w:r>
    </w:p>
    <w:bookmarkStart w:id="30" w:name="X88543d695642600279176d65fba4dd036153265"/>
    <w:p>
      <w:pPr>
        <w:pStyle w:val="Heading1"/>
      </w:pPr>
      <w:r>
        <w:t xml:space="preserve">Project Report: Strategic Implementation of UX/UI Designer Roles in Kenya Nairobi</w:t>
      </w:r>
    </w:p>
    <w:p>
      <w:pPr>
        <w:pStyle w:val="FirstParagraph"/>
      </w:pPr>
      <w:r>
        <w:rPr>
          <w:bCs/>
          <w:b/>
        </w:rPr>
        <w:t xml:space="preserve">Date:</w:t>
      </w:r>
      <w:r>
        <w:t xml:space="preserve"> </w:t>
      </w:r>
      <w:r>
        <w:t xml:space="preserve">October 26, 2023</w:t>
      </w:r>
      <w:r>
        <w:br/>
      </w:r>
      <w:r>
        <w:rPr>
          <w:bCs/>
          <w:b/>
        </w:rPr>
        <w:t xml:space="preserve">To:</w:t>
      </w:r>
      <w:r>
        <w:br/>
      </w:r>
      <w:r>
        <w:t xml:space="preserve">The Executive Stakeholders</w:t>
      </w:r>
      <w:r>
        <w:br/>
      </w:r>
      <w:r>
        <w:t xml:space="preserve">The Board of Directors</w:t>
      </w:r>
      <w:r>
        <w:br/>
      </w:r>
      <w:r>
        <w:br/>
      </w:r>
      <w:r>
        <w:t xml:space="preserve">This document outlines the critical necessity and strategic framework for hiring and integrating specialized UX/UI Designer professionals within the operational hub of Kenya Nairobi. It addresses market-specific nuances, user behavior in East Africa, and the technological landscape driving digital transformation in the region.</w:t>
      </w:r>
    </w:p>
    <w:bookmarkStart w:id="20" w:name="executive-summary"/>
    <w:p>
      <w:pPr>
        <w:pStyle w:val="Heading2"/>
      </w:pPr>
      <w:r>
        <w:t xml:space="preserve">1. Executive Summary</w:t>
      </w:r>
    </w:p>
    <w:p>
      <w:pPr>
        <w:pStyle w:val="FirstParagraph"/>
      </w:pPr>
      <w:r>
        <w:t xml:space="preserve">In recent years, Kenya has firmly established itself as the "Silicon Savannah," a moniker that reflects its rapid adoption of technology and innovation within Africa. At the heart of this digital ecosystem is Nairobi, the capital city and economic hub where fintech, e-commerce, health-tech startups converge. This report details why investing in high-quality UX/UI Designer talent is not merely an aesthetic choice but a fundamental business imperative for any entity operating or expanding within Kenya Nairobi.</w:t>
      </w:r>
    </w:p>
    <w:p>
      <w:pPr>
        <w:pStyle w:val="BodyText"/>
      </w:pPr>
      <w:r>
        <w:t xml:space="preserve">The primary objective of this Project Report is to demonstrate that the user experience (UX) and user interface (UI) design landscape in Kenya Nairobi requires specialized attention. Users in this region possess distinct digital behaviors, hardware constraints, and cultural expectations. Therefore, generic global design standards often fail to resonate with local users. By focusing on the role of the UX/UI Designer tailored to this specific demographic, businesses can significantly enhance user retention, drive financial inclusion through mobile money platforms like M-Pesa integrations.</w:t>
      </w:r>
    </w:p>
    <w:bookmarkEnd w:id="20"/>
    <w:bookmarkStart w:id="24" w:name="X8cf1aaec9d13982647c6a00a33c6bc57b106fa7"/>
    <w:p>
      <w:pPr>
        <w:pStyle w:val="Heading2"/>
      </w:pPr>
      <w:r>
        <w:t xml:space="preserve">2. Market Context: The Digital Landscape in Kenya Nairobi</w:t>
      </w:r>
    </w:p>
    <w:bookmarkStart w:id="21" w:name="the-dominance-of-mobile-first-usage"/>
    <w:p>
      <w:pPr>
        <w:pStyle w:val="Heading3"/>
      </w:pPr>
      <w:r>
        <w:t xml:space="preserve">The Dominance of Mobile-First Usage</w:t>
      </w:r>
    </w:p>
    <w:p>
      <w:pPr>
        <w:pStyle w:val="FirstParagraph"/>
      </w:pPr>
      <w:r>
        <w:t xml:space="preserve">Nairobi is characterized by a predominantly mobile-first population. While desktop internet usage exists, the vast majority of transactions, social interactions, and information consumption occur via smartphones. Consequently, the role of a UX/UI Designer in this region must prioritize mobile responsiveness above all else. Designers must account for varying screen sizes prevalent in the market and optimize interfaces for touch interactions that are precise yet forgiving.</w:t>
      </w:r>
    </w:p>
    <w:bookmarkEnd w:id="21"/>
    <w:bookmarkStart w:id="22" w:name="the-influence-of-m-pesa-and-fintech"/>
    <w:p>
      <w:pPr>
        <w:pStyle w:val="Heading3"/>
      </w:pPr>
      <w:r>
        <w:t xml:space="preserve">The Influence of M-Pesa and Fintech</w:t>
      </w:r>
    </w:p>
    <w:p>
      <w:pPr>
        <w:pStyle w:val="FirstParagraph"/>
      </w:pPr>
      <w:r>
        <w:t xml:space="preserve">No discussion about technology in Kenya is complete without mentioning M-Pesa. The success of mobile money services has trained users to expect seamless, secure, and intuitive financial transactions within third-party applications. In Nairobi, users are savvy digital consumers who have grown accustomed to the ease of sending money via USSD and apps alike. A UX/UI Designer must understand this legacy behavior while guiding users toward more advanced app-based solutions without causing friction or distrust.</w:t>
      </w:r>
    </w:p>
    <w:bookmarkEnd w:id="22"/>
    <w:bookmarkStart w:id="23" w:name="socio-economic-diversity"/>
    <w:p>
      <w:pPr>
        <w:pStyle w:val="Heading3"/>
      </w:pPr>
      <w:r>
        <w:t xml:space="preserve">Socio-Economic Diversity</w:t>
      </w:r>
    </w:p>
    <w:p>
      <w:pPr>
        <w:pStyle w:val="FirstParagraph"/>
      </w:pPr>
      <w:r>
        <w:t xml:space="preserve">The user base in Kenya Nairobi is diverse, ranging from high-income professionals in Westlands and Kilimani to informal sector workers in Kibera and other dense urban settlements. This diversity necessitates inclusive design practices. A UX/UI Designer must create interfaces that are accessible to users with varying levels of digital literacy. This includes using local languages (Swahili, Sheng), incorporating familiar iconography, and ensuring low data consumption features.</w:t>
      </w:r>
    </w:p>
    <w:bookmarkEnd w:id="23"/>
    <w:bookmarkEnd w:id="24"/>
    <w:bookmarkStart w:id="25" w:name="X978a2cd7cb217497b454fc9568d9417c59d81eb"/>
    <w:p>
      <w:pPr>
        <w:pStyle w:val="Heading2"/>
      </w:pPr>
      <w:r>
        <w:t xml:space="preserve">3. The Role of the UX/UI Designer in this Ecosystem</w:t>
      </w:r>
    </w:p>
    <w:p>
      <w:pPr>
        <w:pStyle w:val="FirstParagraph"/>
      </w:pPr>
      <w:r>
        <w:t xml:space="preserve">The specific responsibilities of a UX/UI Designer in Kenya Nairobi differ significantly from those in Western markets. The role demands a hybrid skill set that combines technical proficiency with deep cultural empathy.</w:t>
      </w:r>
    </w:p>
    <w:p>
      <w:pPr>
        <w:numPr>
          <w:ilvl w:val="0"/>
          <w:numId w:val="1001"/>
        </w:numPr>
        <w:pStyle w:val="Compact"/>
      </w:pPr>
      <w:r>
        <w:rPr>
          <w:bCs/>
          <w:b/>
        </w:rPr>
        <w:t xml:space="preserve">User Research and Empathy:</w:t>
      </w:r>
      <w:r>
        <w:br/>
      </w:r>
      <w:r>
        <w:t xml:space="preserve">A skilled UX/UI Designer must conduct field research within Nairobi to understand pain points. This involves observing how users interact with technology in real-world scenarios, such as using phones while commuting on matatus (matatu) or in areas with intermittent connectivity.</w:t>
      </w:r>
    </w:p>
    <w:p>
      <w:pPr>
        <w:numPr>
          <w:ilvl w:val="0"/>
          <w:numId w:val="1001"/>
        </w:numPr>
        <w:pStyle w:val="Compact"/>
      </w:pPr>
      <w:r>
        <w:rPr>
          <w:bCs/>
          <w:b/>
        </w:rPr>
        <w:t xml:space="preserve">Localization over Translation:</w:t>
      </w:r>
      <w:r>
        <w:br/>
      </w:r>
      <w:r>
        <w:t xml:space="preserve">A common mistake is simply translating English interfaces into Swahili. A proficient UX/UI Designer understands that localization involves adapting color schemes, imagery, and metaphors to fit Kenyan culture. For instance, using visual cues that resonate with local values of community and trust.</w:t>
      </w:r>
    </w:p>
    <w:p>
      <w:pPr>
        <w:numPr>
          <w:ilvl w:val="0"/>
          <w:numId w:val="1001"/>
        </w:numPr>
        <w:pStyle w:val="Compact"/>
      </w:pPr>
      <w:r>
        <w:rPr>
          <w:bCs/>
          <w:b/>
        </w:rPr>
        <w:t xml:space="preserve">Performance Optimization:</w:t>
      </w:r>
      <w:r>
        <w:br/>
      </w:r>
      <w:r>
        <w:t xml:space="preserve">Data costs can be high relative to income for many users in Kenya. Therefore, a UX/UI Designer must collaborate closely with developers to ensure that designs are lightweight. This includes optimizing image assets, minimizing script load times, and designing "offline-first" capabilities where possible.</w:t>
      </w:r>
    </w:p>
    <w:p>
      <w:pPr>
        <w:numPr>
          <w:ilvl w:val="0"/>
          <w:numId w:val="1001"/>
        </w:numPr>
        <w:pStyle w:val="Compact"/>
      </w:pPr>
      <w:r>
        <w:rPr>
          <w:bCs/>
          <w:b/>
        </w:rPr>
        <w:t xml:space="preserve">Bridging the Trust Gap:</w:t>
      </w:r>
      <w:r>
        <w:br/>
      </w:r>
      <w:r>
        <w:t xml:space="preserve">Given the history of fraud in digital spaces, trust is a critical component of UI design. Designers must implement clear security indicators and transparent feedback loops to reassure users that their data and money are safe.</w:t>
      </w:r>
    </w:p>
    <w:bookmarkEnd w:id="25"/>
    <w:bookmarkStart w:id="26" w:name="challenges-and-mitigation-strategies"/>
    <w:p>
      <w:pPr>
        <w:pStyle w:val="Heading2"/>
      </w:pPr>
      <w:r>
        <w:t xml:space="preserve">4. Challenges and Mitigation Strategies</w:t>
      </w:r>
    </w:p>
    <w:p>
      <w:pPr>
        <w:pStyle w:val="FirstParagraph"/>
      </w:pPr>
      <w:r>
        <w:rPr>
          <w:bCs/>
          <w:b/>
        </w:rPr>
        <w:t xml:space="preserve">Limited Access to High-End Devices:</w:t>
      </w:r>
      <w:r>
        <w:br/>
      </w:r>
      <w:r>
        <w:t xml:space="preserve">A significant portion of the population in Kenya Nairobi uses entry-level Android devices with limited storage and processing power. To mitigate this, UX/UI Designers must adopt minimalist design principles that do not rely on heavy animations or large graphics assets.</w:t>
      </w:r>
    </w:p>
    <w:p>
      <w:pPr>
        <w:pStyle w:val="BodyText"/>
      </w:pPr>
      <w:r>
        <w:rPr>
          <w:bCs/>
          <w:b/>
        </w:rPr>
        <w:t xml:space="preserve">Connectivity Issues:</w:t>
      </w:r>
      <w:r>
        <w:br/>
      </w:r>
      <w:r>
        <w:t xml:space="preserve">Internet connectivity can be unstable in certain parts of the city. A robust UX strategy involves designing error states gracefully, allowing users to save drafts locally and sync when connectivity is restored. The UI should clearly indicate network status to manage user expectations.</w:t>
      </w:r>
    </w:p>
    <w:bookmarkEnd w:id="26"/>
    <w:bookmarkStart w:id="27" w:name="strategic-recommendations"/>
    <w:p>
      <w:pPr>
        <w:pStyle w:val="Heading2"/>
      </w:pPr>
      <w:r>
        <w:t xml:space="preserve">5. Strategic Recommendations</w:t>
      </w:r>
    </w:p>
    <w:p>
      <w:pPr>
        <w:numPr>
          <w:ilvl w:val="0"/>
          <w:numId w:val="1002"/>
        </w:numPr>
        <w:pStyle w:val="Compact"/>
      </w:pPr>
      <w:r>
        <w:rPr>
          <w:bCs/>
          <w:b/>
        </w:rPr>
        <w:t xml:space="preserve">Hire Local Talent:</w:t>
      </w:r>
      <w:r>
        <w:br/>
      </w:r>
      <w:r>
        <w:t xml:space="preserve">Prioritize hiring UX/UI Designers who are based in Kenya Nairobi or have extensive experience working within the region. They bring innate cultural understanding that cannot be easily taught.</w:t>
      </w:r>
    </w:p>
    <w:p>
      <w:pPr>
        <w:numPr>
          <w:ilvl w:val="0"/>
          <w:numId w:val="1002"/>
        </w:numPr>
        <w:pStyle w:val="Compact"/>
      </w:pPr>
      <w:r>
        <w:rPr>
          <w:bCs/>
          <w:b/>
        </w:rPr>
        <w:t xml:space="preserve">Invest in Continuous Testing:</w:t>
      </w:r>
      <w:r>
        <w:br/>
      </w:r>
      <w:r>
        <w:t xml:space="preserve">Implement regular usability testing sessions with real users from different socio-economic backgrounds within Nairobi. Do not rely solely on remote analytics; qualitative feedback is crucial for understanding the "why" behind user actions.</w:t>
      </w:r>
    </w:p>
    <w:p>
      <w:pPr>
        <w:numPr>
          <w:ilvl w:val="0"/>
          <w:numId w:val="1002"/>
        </w:numPr>
        <w:pStyle w:val="Compact"/>
      </w:pPr>
      <w:r>
        <w:rPr>
          <w:bCs/>
          <w:b/>
        </w:rPr>
        <w:t xml:space="preserve">Cross-Functional Collaboration:</w:t>
      </w:r>
      <w:r>
        <w:br/>
      </w:r>
      <w:r>
        <w:t xml:space="preserve">The UX/UI Designer must work in tandem with backend developers to ensure that design aspirations are technically feasible given infrastructure limitations.</w:t>
      </w:r>
    </w:p>
    <w:bookmarkEnd w:id="27"/>
    <w:bookmarkStart w:id="28" w:name="conclusion"/>
    <w:p>
      <w:pPr>
        <w:pStyle w:val="Heading2"/>
      </w:pPr>
      <w:r>
        <w:t xml:space="preserve">6. Conclusion</w:t>
      </w:r>
    </w:p>
    <w:p>
      <w:pPr>
        <w:pStyle w:val="FirstParagraph"/>
      </w:pPr>
      <w:r>
        <w:t xml:space="preserve">In conclusion, the success of any digital product or service launched in Kenya Nairobi hinges on the quality of its User Experience and User Interface. The term "UX/UI Designer" represents more than a job title; it signifies a strategic partner in navigating the complex, vibrant, and rapidly evolving market of East Africa. By adhering to culturally sensitive, mobile-first, and performance-optimized design principles, businesses can unlock new opportunities for growth.</w:t>
      </w:r>
    </w:p>
    <w:p>
      <w:pPr>
        <w:pStyle w:val="BodyText"/>
      </w:pPr>
      <w:r>
        <w:t xml:space="preserve">This Project Report confirms that neglecting the specific nuances of the Kenya Nairobi market is a significant risk. Conversely, investing in specialized UX/UI design resources yields high returns through increased user adoption, brand loyalty, and competitive advantage. As the digital landscape continues to mature in Nairobi, the demand for sophisticated design thinking will only increase. It is imperative that stakeholders recognize this trend and allocate appropriate resources to support dedicated UX/UI Designer teams.</w:t>
      </w:r>
    </w:p>
    <w:bookmarkEnd w:id="28"/>
    <w:bookmarkStart w:id="29" w:name="appendix-key-metrics-for-success"/>
    <w:p>
      <w:pPr>
        <w:pStyle w:val="Heading2"/>
      </w:pPr>
      <w:r>
        <w:t xml:space="preserve">7. Appendix: Key Metrics for Success</w:t>
      </w:r>
    </w:p>
    <w:p>
      <w:pPr>
        <w:pStyle w:val="FirstParagraph"/>
      </w:pPr>
      <w:r>
        <w:t xml:space="preserve">Metric</w:t>
      </w:r>
    </w:p>
    <w:p>
      <w:pPr>
        <w:pStyle w:val="BodyText"/>
      </w:pPr>
      <w:r>
        <w:t xml:space="preserve">Description</w:t>
      </w:r>
    </w:p>
    <w:p>
      <w:pPr>
        <w:pStyle w:val="BodyText"/>
      </w:pPr>
      <w:r>
        <w:t xml:space="preserve">Benchmark for Kenya Nairobi Market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 UI Designer Strategy for Kenya Nairobi</dc:title>
  <dc:creator/>
  <dc:language>en</dc:language>
  <cp:keywords/>
  <dcterms:created xsi:type="dcterms:W3CDTF">2026-07-29T19:19:36Z</dcterms:created>
  <dcterms:modified xsi:type="dcterms:W3CDTF">2026-07-29T19:19:36Z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