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UX/UI</w:t>
      </w:r>
      <w:r>
        <w:t xml:space="preserve"> </w:t>
      </w:r>
      <w:r>
        <w:t xml:space="preserve">Design</w:t>
      </w:r>
      <w:r>
        <w:t xml:space="preserve"> </w:t>
      </w:r>
      <w:r>
        <w:t xml:space="preserve">Strategy</w:t>
      </w:r>
      <w:r>
        <w:t xml:space="preserve"> </w:t>
      </w:r>
      <w:r>
        <w:t xml:space="preserve">for</w:t>
      </w:r>
      <w:r>
        <w:t xml:space="preserve"> </w:t>
      </w:r>
      <w:r>
        <w:t xml:space="preserve">Mexico</w:t>
      </w:r>
      <w:r>
        <w:t xml:space="preserve"> </w:t>
      </w:r>
      <w:r>
        <w:t xml:space="preserve">City</w:t>
      </w:r>
    </w:p>
    <w:bookmarkStart w:id="30" w:name="Xf096452fbd761a11081f56ec3e971a4e99e5771"/>
    <w:p>
      <w:pPr>
        <w:pStyle w:val="Heading1"/>
      </w:pPr>
      <w:r>
        <w:t xml:space="preserve">Project Report: Strategic UX/UI Implementation for the Mexico City Market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Leadership Team: User Experience &amp; Design Department: Enhancing Digital Product Adoption in Mexico City through Specialized UX/UI Design</w:t>
      </w:r>
    </w:p>
    <w:p>
      <w:pPr>
        <w:pStyle w:val="BodyText"/>
      </w:pPr>
      <w:r>
        <w:t xml:space="preserve">.</w:t>
      </w:r>
    </w:p>
    <w:bookmarkStart w:id="20" w:name="executive-summary"/>
    <w:p>
      <w:pPr>
        <w:pStyle w:val="Heading2"/>
      </w:pPr>
      <w:r>
        <w:t xml:space="preserve">1. Executive Summary</w:t>
      </w:r>
    </w:p>
    <w:p>
      <w:pPr>
        <w:pStyle w:val="FirstParagraph"/>
      </w:pPr>
      <w:r>
        <w:t xml:space="preserve">.</w:t>
      </w:r>
    </w:p>
    <w:p>
      <w:pPr>
        <w:pStyle w:val="BodyText"/>
      </w:pPr>
      <w:r>
        <w:t xml:space="preserve">This report outlines the critical necessity of integrating high-quality</w:t>
      </w:r>
      <w:r>
        <w:t xml:space="preserve"> </w:t>
      </w:r>
      <w:r>
        <w:rPr>
          <w:bCs/>
          <w:b/>
        </w:rPr>
        <w:t xml:space="preserve">UX UI Designer</w:t>
      </w:r>
      <w:r>
        <w:t xml:space="preserve"> </w:t>
      </w:r>
      <w:r>
        <w:t xml:space="preserve">strategies tailored specifically for the demographic and cultural nuances of</w:t>
      </w:r>
      <w:r>
        <w:t xml:space="preserve"> </w:t>
      </w:r>
      <w:r>
        <w:rPr>
          <w:bCs/>
          <w:b/>
        </w:rPr>
        <w:t xml:space="preserve">Mexico Mexico City.</w:t>
      </w:r>
      <w:r>
        <w:t xml:space="preserve"> </w:t>
      </w:r>
      <w:r>
        <w:t xml:space="preserve">As our company expands its digital footprint in Latin America, it becomes increasingly evident that a generic global design approach is insufficient. The capital region, known locally as CDMX (Ciudad de México), represents a complex, high-density urban ecosystem with unique consumer behaviors regarding mobile technology, e-commerce trust mechanisms, and interface preferences. By leveraging specialized</w:t>
      </w:r>
      <w:r>
        <w:t xml:space="preserve"> </w:t>
      </w:r>
      <w:r>
        <w:rPr>
          <w:bCs/>
          <w:b/>
        </w:rPr>
        <w:t xml:space="preserve">UX UI Designer</w:t>
      </w:r>
      <w:r>
        <w:t xml:space="preserve"> </w:t>
      </w:r>
      <w:r>
        <w:t xml:space="preserve">expertise focused on</w:t>
      </w:r>
      <w:r>
        <w:t xml:space="preserve"> </w:t>
      </w:r>
      <w:r>
        <w:rPr>
          <w:bCs/>
          <w:b/>
        </w:rPr>
        <w:t xml:space="preserve">Mexico Mexico City</w:t>
      </w:r>
      <w:r>
        <w:t xml:space="preserve">, we aim to increase user retention by 25% and reduce churn rates within the first six months of implementation.</w:t>
      </w:r>
    </w:p>
    <w:p>
      <w:pPr>
        <w:pStyle w:val="BodyText"/>
      </w:pPr>
      <w:r>
        <w:t xml:space="preserve">.</w:t>
      </w:r>
    </w:p>
    <w:bookmarkEnd w:id="20"/>
    <w:bookmarkStart w:id="21" w:name="Xaa419665767b856b9c8600f9365c7190dbfad6c"/>
    <w:p>
      <w:pPr>
        <w:pStyle w:val="Heading2"/>
      </w:pPr>
      <w:r>
        <w:t xml:space="preserve">2. Contextual Analysis: The Mexico City Landscape</w:t>
      </w:r>
    </w:p>
    <w:p>
      <w:pPr>
        <w:pStyle w:val="FirstParagraph"/>
      </w:pPr>
      <w:r>
        <w:t xml:space="preserve">.</w:t>
      </w:r>
    </w:p>
    <w:p>
      <w:pPr>
        <w:pStyle w:val="BodyText"/>
      </w:pPr>
      <w:r>
        <w:rPr>
          <w:bCs/>
          <w:b/>
        </w:rPr>
        <w:t xml:space="preserve">Mexico Mexico City</w:t>
      </w:r>
      <w:r>
        <w:t xml:space="preserve"> </w:t>
      </w:r>
      <w:r>
        <w:t xml:space="preserve">is not merely a geographic location; it is a distinct digital environment. With a population exceeding nine million people in the capital alone and over twenty million in the metropolitan area, the market offers immense scale but also intense competition. The user base here exhibits specific characteristics that directly impact</w:t>
      </w:r>
      <w:r>
        <w:t xml:space="preserve"> </w:t>
      </w:r>
      <w:r>
        <w:rPr>
          <w:bCs/>
          <w:b/>
        </w:rPr>
        <w:t xml:space="preserve">UX UI Designer</w:t>
      </w:r>
      <w:r>
        <w:t xml:space="preserve"> </w:t>
      </w:r>
      <w:r>
        <w:t xml:space="preserve">workflows:</w:t>
      </w:r>
    </w:p>
    <w:p>
      <w:pPr>
        <w:pStyle w:val="BodyText"/>
      </w:pPr>
      <w:r>
        <w:t xml:space="preserve">.</w:t>
      </w:r>
    </w:p>
    <w:p>
      <w:pPr>
        <w:numPr>
          <w:ilvl w:val="0"/>
          <w:numId w:val="1001"/>
        </w:numPr>
        <w:pStyle w:val="Compact"/>
      </w:pPr>
      <w:r>
        <w:rPr>
          <w:bCs/>
          <w:b/>
        </w:rPr>
        <w:t xml:space="preserve">Mobile-First Dominance:</w:t>
      </w:r>
      <w:r>
        <w:t xml:space="preserve">A significant majority of internet users in CDMX access web services primarily via smartphones, often on mid-range Android devices. Therefore, responsive design is not just a best practice but a fundamental requirement. The interface must be lightweight to accommodate varying data speeds and storage limitations common among the broader population.</w:t>
      </w:r>
    </w:p>
    <w:p>
      <w:pPr>
        <w:numPr>
          <w:ilvl w:val="0"/>
          <w:numId w:val="1001"/>
        </w:numPr>
        <w:pStyle w:val="Compact"/>
      </w:pPr>
      <w:r>
        <w:rPr>
          <w:bCs/>
          <w:b/>
        </w:rPr>
        <w:t xml:space="preserve">Trust-Based Interactions:</w:t>
      </w:r>
      <w:r>
        <w:t xml:space="preserve">User experience in Mexico is heavily influenced by trust signals. Users are cautious about providing personal data or financial information online. A</w:t>
      </w:r>
      <w:r>
        <w:t xml:space="preserve"> </w:t>
      </w:r>
      <w:r>
        <w:rPr>
          <w:bCs/>
          <w:b/>
        </w:rPr>
        <w:t xml:space="preserve">UX UI Designer</w:t>
      </w:r>
      <w:r>
        <w:t xml:space="preserve"> </w:t>
      </w:r>
      <w:r>
        <w:t xml:space="preserve">must prioritize transparency, clear security badges, and localized social proof to mitigate anxiety during the checkout or sign-up process.</w:t>
      </w:r>
    </w:p>
    <w:p>
      <w:pPr>
        <w:numPr>
          <w:ilvl w:val="0"/>
          <w:numId w:val="1001"/>
        </w:numPr>
        <w:pStyle w:val="Compact"/>
      </w:pPr>
      <w:r>
        <w:rPr>
          <w:bCs/>
          <w:b/>
        </w:rPr>
        <w:t xml:space="preserve">Cultural Resonance:</w:t>
      </w:r>
      <w:r>
        <w:t xml:space="preserve">The aesthetic preferences in</w:t>
      </w:r>
      <w:r>
        <w:t xml:space="preserve"> </w:t>
      </w:r>
      <w:r>
        <w:rPr>
          <w:bCs/>
          <w:b/>
        </w:rPr>
        <w:t xml:space="preserve">Mexico Mexico City</w:t>
      </w:r>
      <w:r>
        <w:t xml:space="preserve"> </w:t>
      </w:r>
      <w:r>
        <w:t xml:space="preserve">tend toward vibrant, warm color palettes that reflect local cultural heritage. However, this must be balanced with modern minimalism to ensure accessibility. The tone of voice in microcopy should be friendly yet professional, reflecting the colloquial warmth typical of Mexican business culture.</w:t>
      </w:r>
    </w:p>
    <w:bookmarkEnd w:id="21"/>
    <w:bookmarkStart w:id="25" w:name="X7e38aa90255609c68c6307ce736fcea072c3854"/>
    <w:p>
      <w:pPr>
        <w:pStyle w:val="Heading2"/>
      </w:pPr>
      <w:r>
        <w:t xml:space="preserve">3. The Role of the Specialized UX/UI Designer</w:t>
      </w:r>
    </w:p>
    <w:p>
      <w:pPr>
        <w:pStyle w:val="FirstParagraph"/>
      </w:pPr>
      <w:r>
        <w:t xml:space="preserve">.</w:t>
      </w:r>
    </w:p>
    <w:p>
      <w:pPr>
        <w:pStyle w:val="BodyText"/>
      </w:pPr>
      <w:r>
        <w:t xml:space="preserve">To address these localized challenges, we have defined a specific role for our</w:t>
      </w:r>
      <w:r>
        <w:t xml:space="preserve"> </w:t>
      </w:r>
      <w:r>
        <w:rPr>
          <w:bCs/>
          <w:b/>
        </w:rPr>
        <w:t xml:space="preserve">UX UI Designer</w:t>
      </w:r>
      <w:r>
        <w:t xml:space="preserve">. This is not merely a graphic design position but a strategic research and development role. The primary responsibilities include:</w:t>
      </w:r>
    </w:p>
    <w:p>
      <w:pPr>
        <w:pStyle w:val="BodyText"/>
      </w:pPr>
      <w:r>
        <w:t xml:space="preserve">.</w:t>
      </w:r>
    </w:p>
    <w:bookmarkStart w:id="22" w:name="localized-user-research"/>
    <w:p>
      <w:pPr>
        <w:pStyle w:val="Heading3"/>
      </w:pPr>
      <w:r>
        <w:t xml:space="preserve">3.1 Localized User Research</w:t>
      </w:r>
    </w:p>
    <w:p>
      <w:pPr>
        <w:pStyle w:val="FirstParagraph"/>
      </w:pPr>
      <w:r>
        <w:t xml:space="preserve">.</w:t>
      </w:r>
    </w:p>
    <w:p>
      <w:pPr>
        <w:pStyle w:val="BodyText"/>
      </w:pPr>
      <w:r>
        <w:t xml:space="preserve">The</w:t>
      </w:r>
      <w:r>
        <w:t xml:space="preserve"> </w:t>
      </w:r>
      <w:r>
        <w:rPr>
          <w:bCs/>
          <w:b/>
        </w:rPr>
        <w:t xml:space="preserve">UX UI Designer</w:t>
      </w:r>
      <w:r>
        <w:t xml:space="preserve"> </w:t>
      </w:r>
      <w:r>
        <w:t xml:space="preserve">will conduct field studies and digital surveys within key districts of</w:t>
      </w:r>
      <w:r>
        <w:t xml:space="preserve"> </w:t>
      </w:r>
      <w:r>
        <w:rPr>
          <w:bCs/>
          <w:b/>
        </w:rPr>
        <w:t xml:space="preserve">Mexico Mexico City,</w:t>
      </w:r>
      <w:r>
        <w:t xml:space="preserve"> </w:t>
      </w:r>
      <w:r>
        <w:t xml:space="preserve">such as Polanco, Condesa, and Roma. These areas represent different socioeconomic segments. Understanding the digital literacy levels and navigation preferences in these distinct zones allows for the creation of personas that are accurate to reality rather than theoretical assumptions.</w:t>
      </w:r>
    </w:p>
    <w:p>
      <w:pPr>
        <w:pStyle w:val="BodyText"/>
      </w:pPr>
      <w:r>
        <w:t xml:space="preserve">.</w:t>
      </w:r>
    </w:p>
    <w:bookmarkEnd w:id="22"/>
    <w:bookmarkStart w:id="23" w:name="interface-adaptation"/>
    <w:p>
      <w:pPr>
        <w:pStyle w:val="Heading3"/>
      </w:pPr>
      <w:r>
        <w:t xml:space="preserve">3.2 Interface Adaptation</w:t>
      </w:r>
    </w:p>
    <w:p>
      <w:pPr>
        <w:pStyle w:val="FirstParagraph"/>
      </w:pPr>
      <w:r>
        <w:t xml:space="preserve">.</w:t>
      </w:r>
    </w:p>
    <w:p>
      <w:pPr>
        <w:pStyle w:val="BodyText"/>
      </w:pPr>
      <w:r>
        <w:t xml:space="preserve">The designer will adapt existing global UI components to fit local usability standards. For instance, form fields must accommodate Mexican naming conventions (multiple first and last names) without causing validation errors. Additionally, date and currency formats must be strictly localized to avoid confusion.</w:t>
      </w:r>
    </w:p>
    <w:p>
      <w:pPr>
        <w:pStyle w:val="BodyText"/>
      </w:pPr>
      <w:r>
        <w:t xml:space="preserve">.</w:t>
      </w:r>
    </w:p>
    <w:bookmarkEnd w:id="23"/>
    <w:bookmarkStart w:id="24" w:name="accessibility-and-inclusion"/>
    <w:p>
      <w:pPr>
        <w:pStyle w:val="Heading3"/>
      </w:pPr>
      <w:r>
        <w:t xml:space="preserve">3.3 Accessibility and Inclusion</w:t>
      </w:r>
    </w:p>
    <w:p>
      <w:pPr>
        <w:pStyle w:val="FirstParagraph"/>
      </w:pPr>
      <w:r>
        <w:t xml:space="preserve">.</w:t>
      </w:r>
    </w:p>
    <w:p>
      <w:pPr>
        <w:pStyle w:val="BodyText"/>
      </w:pPr>
      <w:r>
        <w:t xml:space="preserve">In</w:t>
      </w:r>
      <w:r>
        <w:t xml:space="preserve"> </w:t>
      </w:r>
      <w:r>
        <w:rPr>
          <w:bCs/>
          <w:b/>
        </w:rPr>
        <w:t xml:space="preserve">Mexico Mexico City,</w:t>
      </w:r>
      <w:r>
        <w:t xml:space="preserve"> </w:t>
      </w:r>
      <w:r>
        <w:t xml:space="preserve">there is a growing emphasis on digital inclusion. The</w:t>
      </w:r>
      <w:r>
        <w:t xml:space="preserve"> </w:t>
      </w:r>
      <w:r>
        <w:rPr>
          <w:bCs/>
          <w:b/>
        </w:rPr>
        <w:t xml:space="preserve">UX UI Designer</w:t>
      </w:r>
      <w:r>
        <w:t xml:space="preserve"> </w:t>
      </w:r>
      <w:r>
        <w:t xml:space="preserve">is tasked with ensuring that the platform meets WCAG 2.1 AA standards, making it usable for individuals with visual or motor impairments. This includes high-contrast modes and voice-over compatibility, which are increasingly important in an aging urban population.</w:t>
      </w:r>
    </w:p>
    <w:p>
      <w:pPr>
        <w:pStyle w:val="BodyText"/>
      </w:pPr>
      <w:r>
        <w:t xml:space="preserve">.</w:t>
      </w:r>
    </w:p>
    <w:bookmarkEnd w:id="24"/>
    <w:bookmarkEnd w:id="25"/>
    <w:bookmarkStart w:id="26" w:name="strategic-implementation-plan"/>
    <w:p>
      <w:pPr>
        <w:pStyle w:val="Heading2"/>
      </w:pPr>
      <w:r>
        <w:t xml:space="preserve">4. Strategic Implementation Plan</w:t>
      </w:r>
    </w:p>
    <w:p>
      <w:pPr>
        <w:pStyle w:val="FirstParagraph"/>
      </w:pPr>
      <w:r>
        <w:t xml:space="preserve">.</w:t>
      </w:r>
    </w:p>
    <w:p>
      <w:pPr>
        <w:pStyle w:val="BodyText"/>
      </w:pPr>
      <w:r>
        <w:t xml:space="preserve">The implementation of these design changes will follow a phased approach to minimize risk and maximize learning:</w:t>
      </w:r>
    </w:p>
    <w:p>
      <w:pPr>
        <w:pStyle w:val="BodyText"/>
      </w:pPr>
      <w:r>
        <w:t xml:space="preserve">.</w:t>
      </w:r>
    </w:p>
    <w:p>
      <w:pPr>
        <w:pStyle w:val="BodyText"/>
      </w:pPr>
      <w:r>
        <w:t xml:space="preserve">Phase</w:t>
      </w:r>
    </w:p>
    <w:p>
      <w:pPr>
        <w:pStyle w:val="BodyText"/>
      </w:pPr>
      <w:r>
        <w:t xml:space="preserve">Description</w:t>
      </w:r>
    </w:p>
    <w:p>
      <w:pPr>
        <w:pStyle w:val="BodyText"/>
      </w:pPr>
      <w:r>
        <w:t xml:space="preserve">.</w:t>
      </w:r>
    </w:p>
    <w:p>
      <w:pPr>
        <w:pStyle w:val="BodyText"/>
      </w:pPr>
      <w:r>
        <w:t xml:space="preserve">.Weeks 1-4.</w:t>
      </w:r>
    </w:p>
    <w:p>
      <w:pPr>
        <w:pStyle w:val="BodyText"/>
      </w:pPr>
      <w:r>
        <w:t xml:space="preserve">2: Prototyping &amp; Testing</w:t>
      </w:r>
    </w:p>
    <w:p>
      <w:pPr>
        <w:pStyle w:val="BodyText"/>
      </w:pPr>
      <w:r>
        <w:t xml:space="preserve">Create high-fidelity prototypes tailored to local preferences. A/B test designs with a user group from Mexico City.</w:t>
      </w:r>
    </w:p>
    <w:p>
      <w:pPr>
        <w:pStyle w:val="BodyText"/>
      </w:pPr>
      <w:r>
        <w:t xml:space="preserve">.</w:t>
      </w:r>
    </w:p>
    <w:p>
      <w:pPr>
        <w:pStyle w:val="BodyText"/>
      </w:pPr>
      <w:r>
        <w:t xml:space="preserve">.4: Launch &amp; Iteration</w:t>
      </w:r>
    </w:p>
    <w:p>
      <w:pPr>
        <w:pStyle w:val="BodyText"/>
      </w:pPr>
      <w:r>
        <w:t xml:space="preserve">Full rollout in the Mexico City market with continuous monitoring of user feedback loops..</w:t>
      </w:r>
    </w:p>
    <w:p>
      <w:pPr>
        <w:pStyle w:val="BodyText"/>
      </w:pPr>
      <w:r>
        <w:t xml:space="preserve">.</w:t>
      </w:r>
    </w:p>
    <w:bookmarkEnd w:id="26"/>
    <w:bookmarkStart w:id="27" w:name="expected-outcomes-and-kpis"/>
    <w:p>
      <w:pPr>
        <w:pStyle w:val="Heading2"/>
      </w:pPr>
      <w:r>
        <w:t xml:space="preserve">5. Expected Outcomes and KPIs</w:t>
      </w:r>
    </w:p>
    <w:p>
      <w:pPr>
        <w:pStyle w:val="FirstParagraph"/>
      </w:pPr>
      <w:r>
        <w:t xml:space="preserve">.</w:t>
      </w:r>
    </w:p>
    <w:p>
      <w:pPr>
        <w:pStyle w:val="BodyText"/>
      </w:pPr>
      <w:r>
        <w:t xml:space="preserve">The success of this project will be measured through key performance indicators (KPIs) that reflect the effectiveness of the</w:t>
      </w:r>
      <w:r>
        <w:t xml:space="preserve"> </w:t>
      </w:r>
      <w:r>
        <w:rPr>
          <w:bCs/>
          <w:b/>
        </w:rPr>
        <w:t xml:space="preserve">UX UI Designer</w:t>
      </w:r>
      <w:r>
        <w:t xml:space="preserve">'s work in the</w:t>
      </w:r>
      <w:r>
        <w:t xml:space="preserve"> </w:t>
      </w:r>
      <w:r>
        <w:rPr>
          <w:bCs/>
          <w:b/>
        </w:rPr>
        <w:t xml:space="preserve">Mexico Mexico City</w:t>
      </w:r>
      <w:r>
        <w:t xml:space="preserve"> </w:t>
      </w:r>
      <w:r>
        <w:t xml:space="preserve">context.</w:t>
      </w:r>
    </w:p>
    <w:p>
      <w:pPr>
        <w:pStyle w:val="BodyText"/>
      </w:pPr>
      <w:r>
        <w:t xml:space="preserve">.</w:t>
      </w:r>
      <w:r>
        <w:t xml:space="preserve"> </w:t>
      </w:r>
      <w:r>
        <w:rPr>
          <w:bCs/>
          <w:b/>
        </w:rPr>
        <w:t xml:space="preserve">User Engagement:</w:t>
      </w:r>
      <w:r>
        <w:t xml:space="preserve">A 20% increase in average session duration, indicating that users find the interface intuitive and engaging.</w:t>
      </w:r>
    </w:p>
    <w:p>
      <w:pPr>
        <w:pStyle w:val="BodyText"/>
      </w:pPr>
      <w:r>
        <w:t xml:space="preserve">.</w:t>
      </w:r>
    </w:p>
    <w:p>
      <w:pPr>
        <w:pStyle w:val="BodyText"/>
      </w:pPr>
      <w:r>
        <w:rPr>
          <w:bCs/>
          <w:b/>
        </w:rPr>
        <w:t xml:space="preserve">Conversion Rate:.</w:t>
      </w:r>
    </w:p>
    <w:p>
      <w:pPr>
        <w:pStyle w:val="BodyText"/>
      </w:pPr>
      <w:r>
        <w:rPr>
          <w:bCs/>
          <w:b/>
        </w:rPr>
        <w:t xml:space="preserve">User Satisfaction (NPS):</w:t>
      </w:r>
      <w:r>
        <w:t xml:space="preserve">An increase in Net Promoter Score among users located in CDMX, reflecting higher satisfaction with the digital experience.</w:t>
      </w:r>
    </w:p>
    <w:p>
      <w:pPr>
        <w:pStyle w:val="BodyText"/>
      </w:pPr>
      <w:r>
        <w:t xml:space="preserve">.</w:t>
      </w:r>
    </w:p>
    <w:p>
      <w:pPr>
        <w:pStyle w:val="BodyText"/>
      </w:pPr>
      <w:r>
        <w:t xml:space="preserve">Error Rate Reduction:.</w:t>
      </w:r>
    </w:p>
    <w:p>
      <w:pPr>
        <w:pStyle w:val="BodyText"/>
      </w:pPr>
      <w:r>
        <w:t xml:space="preserve">.</w:t>
      </w:r>
    </w:p>
    <w:bookmarkEnd w:id="27"/>
    <w:bookmarkStart w:id="28" w:name="challenges-and-mitigation"/>
    <w:p>
      <w:pPr>
        <w:pStyle w:val="Heading2"/>
      </w:pPr>
      <w:r>
        <w:t xml:space="preserve">6. Challenges and Mitigation</w:t>
      </w:r>
    </w:p>
    <w:p>
      <w:pPr>
        <w:pStyle w:val="FirstParagraph"/>
      </w:pPr>
      <w:r>
        <w:t xml:space="preserve">.</w:t>
      </w:r>
    </w:p>
    <w:p>
      <w:pPr>
        <w:pStyle w:val="BodyText"/>
      </w:pPr>
      <w:r>
        <w:t xml:space="preserve">While the potential benefits are significant, there are challenges to consider. The rapid pace of technological change in</w:t>
      </w:r>
      <w:r>
        <w:t xml:space="preserve"> </w:t>
      </w:r>
      <w:r>
        <w:rPr>
          <w:bCs/>
          <w:b/>
        </w:rPr>
        <w:t xml:space="preserve">Mexico Mexico City</w:t>
      </w:r>
      <w:r>
        <w:t xml:space="preserve"> </w:t>
      </w:r>
      <w:r>
        <w:t xml:space="preserve">requires the</w:t>
      </w:r>
      <w:r>
        <w:t xml:space="preserve"> </w:t>
      </w:r>
      <w:r>
        <w:rPr>
          <w:bCs/>
          <w:b/>
        </w:rPr>
        <w:t xml:space="preserve">UX UI Designer</w:t>
      </w:r>
      <w:r>
        <w:t xml:space="preserve">To remain agile and continuously update their knowledge base regarding emerging trends. Furthermore, bridging the gap between global design systems and local customization can lead to technical debt if not managed carefully. To mitigate this, we will establish a design system governance committee that includes local leads from Mexico City.</w:t>
      </w:r>
    </w:p>
    <w:p>
      <w:pPr>
        <w:pStyle w:val="BodyText"/>
      </w:pPr>
      <w:r>
        <w:t xml:space="preserve">.</w:t>
      </w:r>
    </w:p>
    <w:bookmarkEnd w:id="28"/>
    <w:bookmarkStart w:id="29" w:name="conclusion"/>
    <w:p>
      <w:pPr>
        <w:pStyle w:val="Heading2"/>
      </w:pPr>
      <w:r>
        <w:t xml:space="preserve">7. Conclusion</w:t>
      </w:r>
    </w:p>
    <w:p>
      <w:pPr>
        <w:pStyle w:val="FirstParagraph"/>
      </w:pPr>
      <w:r>
        <w:t xml:space="preserve">.</w:t>
      </w:r>
    </w:p>
    <w:p>
      <w:pPr>
        <w:pStyle w:val="BodyText"/>
      </w:pPr>
      <w:r>
        <w:t xml:space="preserve">In conclusion, investing in specialized</w:t>
      </w:r>
      <w:r>
        <w:t xml:space="preserve"> </w:t>
      </w:r>
      <w:r>
        <w:rPr>
          <w:bCs/>
          <w:b/>
        </w:rPr>
        <w:t xml:space="preserve">UX UI Designer</w:t>
      </w:r>
      <w:r>
        <w:t xml:space="preserve">Capabilities is essential for capturing the potential of the</w:t>
      </w:r>
      <w:r>
        <w:t xml:space="preserve"> </w:t>
      </w:r>
      <w:r>
        <w:rPr>
          <w:bCs/>
          <w:b/>
        </w:rPr>
        <w:t xml:space="preserve">Mexico Mexico City</w:t>
      </w:r>
      <w:r>
        <w:t xml:space="preserve">Market. By respecting local cultural nuances, addressing specific technical constraints, and prioritizing user trust, we can create a digital product that resonates deeply with users in this vibrant metropolis. This project represents more than just an aesthetic upgrade; it is a strategic business imperative to foster loyalty and growth in one of Latin America's most dynamic economic hubs. We recommend immediate approval of the budget for specialized design resources and user research activities.</w:t>
      </w:r>
    </w:p>
    <w:p>
      <w:pPr>
        <w:pStyle w:val="BodyText"/>
      </w:pPr>
      <w:r>
        <w:t xml:space="preserve">.</w:t>
      </w:r>
    </w:p>
    <w:p>
      <w:pPr>
        <w:pStyle w:val="BodyText"/>
      </w:pPr>
      <w:r>
        <w:rPr>
          <w:iCs/>
          <w:i/>
        </w:rPr>
        <w:t xml:space="preserve">Prepared by the User Experience Department.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UX/UI Design Strategy for Mexico City</dc:title>
  <dc:creator/>
  <dc:language>en</dc:language>
  <cp:keywords/>
  <dcterms:created xsi:type="dcterms:W3CDTF">2026-07-30T09:58:41Z</dcterms:created>
  <dcterms:modified xsi:type="dcterms:W3CDTF">2026-07-30T09:58:41Z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