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Strategic</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Auckland</w:t>
      </w:r>
    </w:p>
    <w:bookmarkStart w:id="29" w:name="Xa64411975b6a21abf8eb9972e3930e966b4cdff"/>
    <w:p>
      <w:pPr>
        <w:pStyle w:val="Heading1"/>
      </w:pPr>
      <w:r>
        <w:t xml:space="preserve">Project Report: Strategic Role and Impact of the UX UI Designer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Teams</w:t>
      </w:r>
      <w:r>
        <w:br/>
      </w:r>
      <w:r>
        <w:rPr>
          <w:bCs/>
          <w:b/>
        </w:rPr>
        <w:t xml:space="preserve">From:</w:t>
      </w:r>
      <w:r>
        <w:t xml:space="preserve"> </w:t>
      </w:r>
      <w:r>
        <w:t xml:space="preserve">Project Management Office</w:t>
      </w:r>
      <w:r>
        <w:br/>
      </w:r>
      <w:r>
        <w:t xml:space="preserve">: Comprehensive Analysis of User Experience and Interface Design Requirements for the New Zealand Auckland Market Expansion.</w:t>
      </w:r>
    </w:p>
    <w:bookmarkStart w:id="20" w:name="executive-summary"/>
    <w:p>
      <w:pPr>
        <w:pStyle w:val="Heading2"/>
      </w:pPr>
      <w:r>
        <w:t xml:space="preserve">1. Executive Summary</w:t>
      </w:r>
    </w:p>
    <w:p>
      <w:pPr>
        <w:pStyle w:val="FirstParagraph"/>
      </w:pPr>
      <w:r>
        <w:t xml:space="preserve">As our organization prepares to expand its digital footprint into the dynamic tech hub of</w:t>
      </w:r>
      <w:r>
        <w:t xml:space="preserve"> </w:t>
      </w:r>
      <w:r>
        <w:rPr>
          <w:bCs/>
          <w:b/>
        </w:rPr>
        <w:t xml:space="preserve">New Zealand Auckland</w:t>
      </w:r>
      <w:r>
        <w:t xml:space="preserve">, it has become imperative to establish a robust framework for design excellence. This</w:t>
      </w:r>
      <w:r>
        <w:t xml:space="preserve"> </w:t>
      </w:r>
      <w:r>
        <w:rPr>
          <w:bCs/>
          <w:b/>
        </w:rPr>
        <w:t xml:space="preserve">Project Report</w:t>
      </w:r>
      <w:r>
        <w:t xml:space="preserve"> </w:t>
      </w:r>
      <w:r>
        <w:t xml:space="preserve">outlines the critical necessity of hiring and empowering a skilled</w:t>
      </w:r>
      <w:r>
        <w:t xml:space="preserve"> </w:t>
      </w:r>
      <w:r>
        <w:rPr>
          <w:bCs/>
          <w:b/>
        </w:rPr>
        <w:t xml:space="preserve">UX UI Designer</w:t>
      </w:r>
      <w:r>
        <w:t xml:space="preserve">. The goal is not merely aesthetic enhancement but to create deeply resonant digital experiences that align with the cultural, behavioral, and technological expectations of users in Auckland. This document serves as a foundational guide for understanding why the role of the</w:t>
      </w:r>
      <w:r>
        <w:t xml:space="preserve"> </w:t>
      </w:r>
      <w:r>
        <w:rPr>
          <w:bCs/>
          <w:b/>
        </w:rPr>
        <w:t xml:space="preserve">UX UI Designer</w:t>
      </w:r>
      <w:r>
        <w:t xml:space="preserve"> </w:t>
      </w:r>
      <w:r>
        <w:t xml:space="preserve">is pivotal to our success in this specific geographic and cultural context within</w:t>
      </w:r>
      <w:r>
        <w:t xml:space="preserve"> </w:t>
      </w:r>
      <w:r>
        <w:rPr>
          <w:bCs/>
          <w:b/>
        </w:rPr>
        <w:t xml:space="preserve">New Zealand Auckland</w:t>
      </w:r>
      <w:r>
        <w:t xml:space="preserve">.</w:t>
      </w:r>
    </w:p>
    <w:bookmarkEnd w:id="20"/>
    <w:bookmarkStart w:id="21" w:name="X694dfb57758bf5a0d3e9c8bc725d6c3e24ee882"/>
    <w:p>
      <w:pPr>
        <w:pStyle w:val="Heading2"/>
      </w:pPr>
      <w:r>
        <w:t xml:space="preserve">2. Introduction: The Context of New Zealand Auckland</w:t>
      </w:r>
    </w:p>
    <w:p>
      <w:pPr>
        <w:pStyle w:val="FirstParagraph"/>
      </w:pPr>
      <w:r>
        <w:rPr>
          <w:bCs/>
          <w:b/>
        </w:rPr>
        <w:t xml:space="preserve">New Zealand Auckland</w:t>
      </w:r>
      <w:r>
        <w:t xml:space="preserve"> </w:t>
      </w:r>
      <w:r>
        <w:t xml:space="preserve">represents a unique confluence of modern digital sophistication and traditional Māori cultural values. As the largest city in New Zealand, it serves as the economic and technological heart of the nation. Users in</w:t>
      </w:r>
      <w:r>
        <w:t xml:space="preserve"> </w:t>
      </w:r>
      <w:r>
        <w:rPr>
          <w:bCs/>
          <w:b/>
        </w:rPr>
        <w:t xml:space="preserve">New Zealand Auckland</w:t>
      </w:r>
      <w:r>
        <w:t xml:space="preserve"> </w:t>
      </w:r>
      <w:r>
        <w:t xml:space="preserve">are highly connected, tech-savvy, and possess high standards for digital accessibility and usability. However, they also value authenticity, sustainability, and community connection more than many other global markets.</w:t>
      </w:r>
      <w:r>
        <w:t xml:space="preserve"> </w:t>
      </w:r>
      <w:r>
        <w:t xml:space="preserve">A generic design approach often fails to capture the nuanced expectations of this demographic. Therefore, our</w:t>
      </w:r>
      <w:r>
        <w:t xml:space="preserve"> </w:t>
      </w:r>
      <w:r>
        <w:rPr>
          <w:bCs/>
          <w:b/>
        </w:rPr>
        <w:t xml:space="preserve">Project Report</w:t>
      </w:r>
      <w:r>
        <w:t xml:space="preserve"> </w:t>
      </w:r>
      <w:r>
        <w:t xml:space="preserve">emphasizes that a localized strategy led by a dedicated</w:t>
      </w:r>
      <w:r>
        <w:t xml:space="preserve"> </w:t>
      </w:r>
      <w:r>
        <w:rPr>
          <w:bCs/>
          <w:b/>
        </w:rPr>
        <w:t xml:space="preserve">UX UI Designer</w:t>
      </w:r>
      <w:r>
        <w:t xml:space="preserve"> </w:t>
      </w:r>
      <w:r>
        <w:t xml:space="preserve">is essential. This professional must bridge the gap between global best practices and local cultural sensibilities, ensuring that our product is not just functional in</w:t>
      </w:r>
      <w:r>
        <w:t xml:space="preserve"> </w:t>
      </w:r>
      <w:r>
        <w:rPr>
          <w:bCs/>
          <w:b/>
        </w:rPr>
        <w:t xml:space="preserve">New Zealand Auckland</w:t>
      </w:r>
      <w:r>
        <w:t xml:space="preserve">, but emotionally engaging and culturally respectful.</w:t>
      </w:r>
    </w:p>
    <w:bookmarkEnd w:id="21"/>
    <w:bookmarkStart w:id="24" w:name="the-core-role-of-the-ux-ui-designer"/>
    <w:p>
      <w:pPr>
        <w:pStyle w:val="Heading2"/>
      </w:pPr>
      <w:r>
        <w:t xml:space="preserve">3. The Core Role of the UX UI Designer</w:t>
      </w:r>
    </w:p>
    <w:p>
      <w:pPr>
        <w:pStyle w:val="FirstParagraph"/>
      </w:pPr>
      <w:r>
        <w:t xml:space="preserve">To fully appreciate the value proposition, we must define the dual nature of the</w:t>
      </w:r>
      <w:r>
        <w:t xml:space="preserve"> </w:t>
      </w:r>
      <w:r>
        <w:rPr>
          <w:bCs/>
          <w:b/>
        </w:rPr>
        <w:t xml:space="preserve">UX UI Designer</w:t>
      </w:r>
      <w:r>
        <w:t xml:space="preserve">.</w:t>
      </w:r>
    </w:p>
    <w:bookmarkStart w:id="22" w:name="user-experience-ux-strategy"/>
    <w:p>
      <w:pPr>
        <w:pStyle w:val="Heading3"/>
      </w:pPr>
      <w:r>
        <w:t xml:space="preserve">3.1 User Experience (UX) Strategy</w:t>
      </w:r>
    </w:p>
    <w:p>
      <w:pPr>
        <w:pStyle w:val="FirstParagraph"/>
      </w:pPr>
      <w:r>
        <w:t xml:space="preserve">The UX component focuses on research, architecture, and flow. In the context of</w:t>
      </w:r>
      <w:r>
        <w:t xml:space="preserve"> </w:t>
      </w:r>
      <w:r>
        <w:rPr>
          <w:bCs/>
          <w:b/>
        </w:rPr>
        <w:t xml:space="preserve">New Zealand Auckland</w:t>
      </w:r>
      <w:r>
        <w:t xml:space="preserve">, this involves conducting user research specifically tailored to local habits. For instance, do users in Auckland prefer mobile-first interactions due to high smartphone penetration? Is there a preference for concise information delivery or detailed storytelling? The</w:t>
      </w:r>
      <w:r>
        <w:t xml:space="preserve"> </w:t>
      </w:r>
      <w:r>
        <w:rPr>
          <w:bCs/>
          <w:b/>
        </w:rPr>
        <w:t xml:space="preserve">UX UI Designer</w:t>
      </w:r>
      <w:r>
        <w:t xml:space="preserve"> </w:t>
      </w:r>
      <w:r>
        <w:t xml:space="preserve">will utilize personas derived from actual data collected from residents of</w:t>
      </w:r>
      <w:r>
        <w:t xml:space="preserve"> </w:t>
      </w:r>
      <w:r>
        <w:rPr>
          <w:bCs/>
          <w:b/>
        </w:rPr>
        <w:t xml:space="preserve">New Zealand Auckland</w:t>
      </w:r>
      <w:r>
        <w:t xml:space="preserve"> </w:t>
      </w:r>
      <w:r>
        <w:t xml:space="preserve">to map out user journeys that feel intuitive and natural. This ensures that the underlying structure of our application supports the specific needs of the local workforce and consumers.</w:t>
      </w:r>
    </w:p>
    <w:bookmarkEnd w:id="22"/>
    <w:bookmarkStart w:id="23" w:name="user-interface-ui-aesthetics"/>
    <w:p>
      <w:pPr>
        <w:pStyle w:val="Heading3"/>
      </w:pPr>
      <w:r>
        <w:t xml:space="preserve">3.2 User Interface (UI) Aesthetics</w:t>
      </w:r>
    </w:p>
    <w:p>
      <w:pPr>
        <w:pStyle w:val="FirstParagraph"/>
      </w:pPr>
      <w:r>
        <w:t xml:space="preserve">The UI component deals with visual touchpoints, typography, color theory, and interaction design. While global brands often adhere to strict design systems, a</w:t>
      </w:r>
      <w:r>
        <w:t xml:space="preserve"> </w:t>
      </w:r>
      <w:r>
        <w:rPr>
          <w:bCs/>
          <w:b/>
        </w:rPr>
        <w:t xml:space="preserve">UX UI Designer</w:t>
      </w:r>
      <w:r>
        <w:t xml:space="preserve"> </w:t>
      </w:r>
      <w:r>
        <w:t xml:space="preserve">assigned to this project must have the flexibility to adapt these systems. In</w:t>
      </w:r>
      <w:r>
        <w:t xml:space="preserve"> </w:t>
      </w:r>
      <w:r>
        <w:rPr>
          <w:bCs/>
          <w:b/>
        </w:rPr>
        <w:t xml:space="preserve">New Zealand Auckland</w:t>
      </w:r>
      <w:r>
        <w:t xml:space="preserve">, there is a growing appreciation for designs that reflect natural landscapes and indigenous art forms (such as Kōwhaiwhai patterns) in subtle, modern ways. The</w:t>
      </w:r>
      <w:r>
        <w:t xml:space="preserve"> </w:t>
      </w:r>
      <w:r>
        <w:rPr>
          <w:bCs/>
          <w:b/>
        </w:rPr>
        <w:t xml:space="preserve">UX UI Designer</w:t>
      </w:r>
      <w:r>
        <w:t xml:space="preserve"> </w:t>
      </w:r>
      <w:r>
        <w:t xml:space="preserve">will ensure that the visual language of our product resonates with the local aesthetic sensibilities, creating a sense of belonging and trust among users in</w:t>
      </w:r>
      <w:r>
        <w:t xml:space="preserve"> </w:t>
      </w:r>
      <w:r>
        <w:rPr>
          <w:bCs/>
          <w:b/>
        </w:rPr>
        <w:t xml:space="preserve">New Zealand Auckland</w:t>
      </w:r>
      <w:r>
        <w:t xml:space="preserve">.</w:t>
      </w:r>
    </w:p>
    <w:bookmarkEnd w:id="23"/>
    <w:bookmarkEnd w:id="24"/>
    <w:bookmarkStart w:id="25" w:name="cultural-integration-and-accessibility"/>
    <w:p>
      <w:pPr>
        <w:pStyle w:val="Heading2"/>
      </w:pPr>
      <w:r>
        <w:t xml:space="preserve">4. Cultural Integration and Accessibility</w:t>
      </w:r>
    </w:p>
    <w:p>
      <w:pPr>
        <w:pStyle w:val="FirstParagraph"/>
      </w:pPr>
      <w:r>
        <w:t xml:space="preserve">One of the most critical aspects detailed in this</w:t>
      </w:r>
      <w:r>
        <w:t xml:space="preserve"> </w:t>
      </w:r>
      <w:r>
        <w:rPr>
          <w:bCs/>
          <w:b/>
        </w:rPr>
        <w:t xml:space="preserve">Project Report</w:t>
      </w:r>
      <w:r>
        <w:t xml:space="preserve"> </w:t>
      </w:r>
      <w:r>
        <w:t xml:space="preserve">is cultural integration. New Zealand operates under the principles of Te Tiriti o Waitangi (The Treaty of Waitangi), which emphasizes partnership, participation, and protection. A competent</w:t>
      </w:r>
      <w:r>
        <w:t xml:space="preserve"> </w:t>
      </w:r>
      <w:r>
        <w:rPr>
          <w:bCs/>
          <w:b/>
        </w:rPr>
        <w:t xml:space="preserve">UX UI Designer</w:t>
      </w:r>
      <w:r>
        <w:t xml:space="preserve"> </w:t>
      </w:r>
      <w:r>
        <w:t xml:space="preserve">must understand these frameworks to ensure that our digital products are inclusive.</w:t>
      </w:r>
      <w:r>
        <w:t xml:space="preserve"> </w:t>
      </w:r>
      <w:r>
        <w:t xml:space="preserve">This includes proper use of te reo Māori (the Māori language) where appropriate, ensuring that translations are not just literal but culturally contextualized. Furthermore, accessibility standards in New Zealand are rigorous. The</w:t>
      </w:r>
      <w:r>
        <w:t xml:space="preserve"> </w:t>
      </w:r>
      <w:r>
        <w:rPr>
          <w:bCs/>
          <w:b/>
        </w:rPr>
        <w:t xml:space="preserve">UX UI Designer</w:t>
      </w:r>
      <w:r>
        <w:t xml:space="preserve"> </w:t>
      </w:r>
      <w:r>
        <w:t xml:space="preserve">must ensure compliance with WCAG 2.1 guidelines, catering to users with varying abilities. In</w:t>
      </w:r>
      <w:r>
        <w:t xml:space="preserve"> </w:t>
      </w:r>
      <w:r>
        <w:rPr>
          <w:bCs/>
          <w:b/>
        </w:rPr>
        <w:t xml:space="preserve">New Zealand Auckland</w:t>
      </w:r>
      <w:r>
        <w:t xml:space="preserve">, inclusivity is not just a legal requirement but a social expectation. By prioritizing these aspects, the</w:t>
      </w:r>
      <w:r>
        <w:t xml:space="preserve"> </w:t>
      </w:r>
      <w:r>
        <w:rPr>
          <w:bCs/>
          <w:b/>
        </w:rPr>
        <w:t xml:space="preserve">UX UI Designer</w:t>
      </w:r>
      <w:r>
        <w:t xml:space="preserve"> </w:t>
      </w:r>
      <w:r>
        <w:t xml:space="preserve">helps build a brand reputation that is ethical and community-focused.</w:t>
      </w:r>
    </w:p>
    <w:bookmarkEnd w:id="25"/>
    <w:bookmarkStart w:id="26" w:name="X4310c3ae29f177d891d30d6a1fa381a2f0f9f0d"/>
    <w:p>
      <w:pPr>
        <w:pStyle w:val="Heading2"/>
      </w:pPr>
      <w:r>
        <w:t xml:space="preserve">5. Business Impact and ROI in New Zealand Auckland</w:t>
      </w:r>
    </w:p>
    <w:p>
      <w:pPr>
        <w:pStyle w:val="FirstParagraph"/>
      </w:pPr>
      <w:r>
        <w:t xml:space="preserve">Investing in high-quality design yields tangible returns. For our operations in</w:t>
      </w:r>
      <w:r>
        <w:t xml:space="preserve"> </w:t>
      </w:r>
      <w:r>
        <w:rPr>
          <w:bCs/>
          <w:b/>
        </w:rPr>
        <w:t xml:space="preserve">New Zealand Auckland</w:t>
      </w:r>
      <w:r>
        <w:t xml:space="preserve">, the impact of a skilled</w:t>
      </w:r>
      <w:r>
        <w:t xml:space="preserve"> </w:t>
      </w:r>
      <w:r>
        <w:rPr>
          <w:bCs/>
          <w:b/>
        </w:rPr>
        <w:t xml:space="preserve">UX UI Designer</w:t>
      </w:r>
      <w:r>
        <w:t xml:space="preserve"> </w:t>
      </w:r>
      <w:r>
        <w:t xml:space="preserve">can be measured through several key metrics:</w:t>
      </w:r>
    </w:p>
    <w:p>
      <w:pPr>
        <w:numPr>
          <w:ilvl w:val="0"/>
          <w:numId w:val="1001"/>
        </w:numPr>
        <w:pStyle w:val="Compact"/>
      </w:pPr>
      <w:r>
        <w:rPr>
          <w:bCs/>
          <w:b/>
        </w:rPr>
        <w:t xml:space="preserve">User Retention:</w:t>
      </w:r>
      <w:r>
        <w:t xml:space="preserve"> </w:t>
      </w:r>
      <w:r>
        <w:t xml:space="preserve">Intuitive designs reduce friction, leading to higher retention rates among Auckland-based users.</w:t>
      </w:r>
    </w:p>
    <w:p>
      <w:pPr>
        <w:numPr>
          <w:ilvl w:val="0"/>
          <w:numId w:val="1001"/>
        </w:numPr>
        <w:pStyle w:val="Compact"/>
      </w:pPr>
      <w:r>
        <w:rPr>
          <w:bCs/>
          <w:b/>
        </w:rPr>
        <w:t xml:space="preserve">Conversion Rates:</w:t>
      </w:r>
      <w:r>
        <w:t xml:space="preserve"> </w:t>
      </w:r>
      <w:r>
        <w:t xml:space="preserve">Optimized user flows directly correlate with increased sales and sign-ups in the local market.</w:t>
      </w:r>
    </w:p>
    <w:p>
      <w:pPr>
        <w:numPr>
          <w:ilvl w:val="0"/>
          <w:numId w:val="1001"/>
        </w:numPr>
        <w:pStyle w:val="Compact"/>
      </w:pPr>
      <w:r>
        <w:rPr>
          <w:bCs/>
          <w:b/>
        </w:rPr>
        <w:t xml:space="preserve">Customer Support Reduction:</w:t>
      </w:r>
      <w:r>
        <w:t xml:space="preserve"> </w:t>
      </w:r>
      <w:r>
        <w:t xml:space="preserve">Clear interface design reduces the need for customer assistance, lowering operational costs.</w:t>
      </w:r>
    </w:p>
    <w:p>
      <w:pPr>
        <w:numPr>
          <w:ilvl w:val="0"/>
          <w:numId w:val="1001"/>
        </w:numPr>
        <w:pStyle w:val="Compact"/>
      </w:pPr>
      <w:r>
        <w:rPr>
          <w:bCs/>
          <w:b/>
        </w:rPr>
        <w:t xml:space="preserve">B Brand Loyalty:</w:t>
      </w:r>
      <w:r>
        <w:t xml:space="preserve"> </w:t>
      </w:r>
      <w:r>
        <w:t xml:space="preserve">Culturally relevant designs foster deeper emotional connections, turning customers into advocates within the tight-knit communities of</w:t>
      </w:r>
      <w:r>
        <w:t xml:space="preserve"> </w:t>
      </w:r>
      <w:r>
        <w:rPr>
          <w:bCs/>
          <w:b/>
        </w:rPr>
        <w:t xml:space="preserve">New Zealand Auckland</w:t>
      </w:r>
      <w:r>
        <w:t xml:space="preserve">.</w:t>
      </w:r>
    </w:p>
    <w:p>
      <w:pPr>
        <w:pStyle w:val="FirstParagraph"/>
      </w:pPr>
      <w:r>
        <w:t xml:space="preserve">This</w:t>
      </w:r>
      <w:r>
        <w:t xml:space="preserve"> </w:t>
      </w:r>
      <w:r>
        <w:rPr>
          <w:bCs/>
          <w:b/>
        </w:rPr>
        <w:t xml:space="preserve">Project Report</w:t>
      </w:r>
      <w:r>
        <w:t xml:space="preserve"> </w:t>
      </w:r>
      <w:r>
        <w:t xml:space="preserve">asserts that neglecting the role of the</w:t>
      </w:r>
      <w:r>
        <w:t xml:space="preserve"> </w:t>
      </w:r>
      <w:r>
        <w:rPr>
          <w:bCs/>
          <w:b/>
        </w:rPr>
        <w:t xml:space="preserve">UX UI Designer</w:t>
      </w:r>
      <w:r>
        <w:t xml:space="preserve"> </w:t>
      </w:r>
      <w:r>
        <w:t xml:space="preserve">is a significant risk. Without this specialized focus, we risk launching a product that feels foreign or impersonal to users in</w:t>
      </w:r>
      <w:r>
        <w:t xml:space="preserve"> </w:t>
      </w:r>
      <w:r>
        <w:rPr>
          <w:bCs/>
          <w:b/>
        </w:rPr>
        <w:t xml:space="preserve">New Zealand Auckland</w:t>
      </w:r>
      <w:r>
        <w:t xml:space="preserve">, potentially leading to market rejection.</w:t>
      </w:r>
    </w:p>
    <w:bookmarkEnd w:id="26"/>
    <w:bookmarkStart w:id="27" w:name="recommendations-and-next-steps"/>
    <w:p>
      <w:pPr>
        <w:pStyle w:val="Heading2"/>
      </w:pPr>
      <w:r>
        <w:t xml:space="preserve">6. Recommendations and Next Steps</w:t>
      </w:r>
    </w:p>
    <w:p>
      <w:pPr>
        <w:pStyle w:val="FirstParagraph"/>
      </w:pPr>
      <w:r>
        <w:t xml:space="preserve">Based on the analysis presented in this</w:t>
      </w:r>
      <w:r>
        <w:t xml:space="preserve"> </w:t>
      </w:r>
      <w:r>
        <w:rPr>
          <w:bCs/>
          <w:b/>
        </w:rPr>
        <w:t xml:space="preserve">Project Report</w:t>
      </w:r>
      <w:r>
        <w:t xml:space="preserve">, we recommend the immediate recruitment of a senior-level</w:t>
      </w:r>
      <w:r>
        <w:t xml:space="preserve"> </w:t>
      </w:r>
      <w:r>
        <w:rPr>
          <w:bCs/>
          <w:b/>
        </w:rPr>
        <w:t xml:space="preserve">UX UI Designer</w:t>
      </w:r>
      <w:r>
        <w:t xml:space="preserve"> </w:t>
      </w:r>
      <w:r>
        <w:t xml:space="preserve">with specific experience or interest in the New Zealand market. This individual should be empowered to lead a design sprint focused exclusively on validating concepts with users in</w:t>
      </w:r>
      <w:r>
        <w:t xml:space="preserve"> </w:t>
      </w:r>
      <w:r>
        <w:rPr>
          <w:bCs/>
          <w:b/>
        </w:rPr>
        <w:t xml:space="preserve">New Zealand Auckland</w:t>
      </w:r>
      <w:r>
        <w:t xml:space="preserve">.</w:t>
      </w:r>
      <w:r>
        <w:t xml:space="preserve"> </w:t>
      </w:r>
      <w:r>
        <w:t xml:space="preserve">Furthermore, it is recommended that this designer collaborate closely with local stakeholders, including Māori community leaders and tech experts in Auckland, to ensure cultural accuracy and relevance. By placing the</w:t>
      </w:r>
      <w:r>
        <w:t xml:space="preserve"> </w:t>
      </w:r>
      <w:r>
        <w:rPr>
          <w:bCs/>
          <w:b/>
        </w:rPr>
        <w:t xml:space="preserve">UX UI Designer</w:t>
      </w:r>
      <w:r>
        <w:t xml:space="preserve"> </w:t>
      </w:r>
      <w:r>
        <w:t xml:space="preserve">at the center of our strategy for</w:t>
      </w:r>
      <w:r>
        <w:t xml:space="preserve"> </w:t>
      </w:r>
      <w:r>
        <w:rPr>
          <w:bCs/>
          <w:b/>
        </w:rPr>
        <w:t xml:space="preserve">New Zealand Auckland</w:t>
      </w:r>
      <w:r>
        <w:t xml:space="preserve">, we ensure that our product development is human-centered, culturally aware, and commercially viable.</w:t>
      </w:r>
    </w:p>
    <w:bookmarkEnd w:id="27"/>
    <w:bookmarkStart w:id="28" w:name="conclusion"/>
    <w:p>
      <w:pPr>
        <w:pStyle w:val="Heading2"/>
      </w:pPr>
      <w:r>
        <w:t xml:space="preserve">7. Conclusion</w:t>
      </w:r>
    </w:p>
    <w:p>
      <w:pPr>
        <w:pStyle w:val="FirstParagraph"/>
      </w:pPr>
      <w:r>
        <w:t xml:space="preserve">In conclusion, the success of our expansion into</w:t>
      </w:r>
      <w:r>
        <w:t xml:space="preserve"> </w:t>
      </w:r>
      <w:r>
        <w:rPr>
          <w:bCs/>
          <w:b/>
        </w:rPr>
        <w:t xml:space="preserve">New Zealand Auckland</w:t>
      </w:r>
      <w:r>
        <w:t xml:space="preserve"> </w:t>
      </w:r>
      <w:r>
        <w:t xml:space="preserve">hinges on delivering exceptional digital experiences. The</w:t>
      </w:r>
      <w:r>
        <w:t xml:space="preserve"> </w:t>
      </w:r>
      <w:r>
        <w:rPr>
          <w:bCs/>
          <w:b/>
        </w:rPr>
        <w:t xml:space="preserve">UX UI Designer</w:t>
      </w:r>
      <w:r>
        <w:t xml:space="preserve"> </w:t>
      </w:r>
      <w:r>
        <w:t xml:space="preserve">is not merely a decorative role but a strategic asset that bridges user needs with business goals within the unique context of</w:t>
      </w:r>
      <w:r>
        <w:t xml:space="preserve"> </w:t>
      </w:r>
      <w:r>
        <w:rPr>
          <w:bCs/>
          <w:b/>
        </w:rPr>
        <w:t xml:space="preserve">New Zealand Auckland</w:t>
      </w:r>
      <w:r>
        <w:t xml:space="preserve">. This</w:t>
      </w:r>
      <w:r>
        <w:t xml:space="preserve"> </w:t>
      </w:r>
      <w:r>
        <w:rPr>
          <w:bCs/>
          <w:b/>
        </w:rPr>
        <w:t xml:space="preserve">Project Report</w:t>
      </w:r>
      <w:r>
        <w:t xml:space="preserve"> </w:t>
      </w:r>
      <w:r>
        <w:t xml:space="preserve">has outlined the technical, cultural, and economic imperatives for this role. By prioritizing design excellence through this dedicated position, we position ourselves as a leader in quality and inclusivity in the region.</w:t>
      </w:r>
    </w:p>
    <w:p>
      <w:pPr>
        <w:pStyle w:val="BodyText"/>
      </w:pPr>
      <w:r>
        <w:rPr>
          <w:bCs/>
          <w:b/>
        </w:rPr>
        <w:t xml:space="preserve">End of Document</w:t>
      </w:r>
      <w:r>
        <w:br/>
      </w:r>
      <w:r>
        <w:t xml:space="preserve">Prepared for internal distribution regarding operations in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Strategic Analysis for New Zealand Auckland</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