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Strategies</w:t>
      </w:r>
      <w:r>
        <w:t xml:space="preserve"> </w:t>
      </w:r>
      <w:r>
        <w:t xml:space="preserve">for</w:t>
      </w:r>
      <w:r>
        <w:t xml:space="preserve"> </w:t>
      </w:r>
      <w:r>
        <w:t xml:space="preserve">the</w:t>
      </w:r>
      <w:r>
        <w:t xml:space="preserve"> </w:t>
      </w:r>
      <w:r>
        <w:t xml:space="preserve">South</w:t>
      </w:r>
      <w:r>
        <w:t xml:space="preserve"> </w:t>
      </w:r>
      <w:r>
        <w:t xml:space="preserve">African</w:t>
      </w:r>
      <w:r>
        <w:t xml:space="preserve"> </w:t>
      </w:r>
      <w:r>
        <w:t xml:space="preserve">Johannesburg</w:t>
      </w:r>
      <w:r>
        <w:t xml:space="preserve"> </w:t>
      </w:r>
      <w:r>
        <w:t xml:space="preserve">Market</w:t>
      </w:r>
    </w:p>
    <w:bookmarkStart w:id="30" w:name="X7b6e367c0238b2a732d862b2a2ed7de59518d74"/>
    <w:p>
      <w:pPr>
        <w:pStyle w:val="Heading1"/>
      </w:pPr>
      <w:r>
        <w:t xml:space="preserve">Project Report: UX/UI Design Strategies for the South African Johannesburg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Product Development Teams</w:t>
      </w:r>
      <w:r>
        <w:br/>
      </w:r>
      <w:r>
        <w:rPr>
          <w:bCs/>
          <w:b/>
        </w:rPr>
        <w:t xml:space="preserve">From:</w:t>
      </w:r>
      <w:r>
        <w:t xml:space="preserve"> </w:t>
      </w:r>
      <w:r>
        <w:t xml:space="preserve">Senior UX/UI Research Division</w:t>
      </w:r>
      <w:r>
        <w:br/>
      </w:r>
      <w:r>
        <w:rPr>
          <w:bCs/>
          <w:b/>
        </w:rPr>
        <w:t xml:space="preserve">Subject:</w:t>
      </w:r>
      <w:r>
        <w:t xml:space="preserve"> </w:t>
      </w:r>
      <w:r>
        <w:t xml:space="preserve">Comprehensive Analysis and Strategic Implementation of User Experience (UX) and User Interface (UI) Design for Digital Products in South Africa Johannesburg</w:t>
      </w:r>
    </w:p>
    <w:bookmarkStart w:id="20" w:name="executive-summary"/>
    <w:p>
      <w:pPr>
        <w:pStyle w:val="Heading2"/>
      </w:pPr>
      <w:r>
        <w:t xml:space="preserve">1. Executive Summary</w:t>
      </w:r>
    </w:p>
    <w:p>
      <w:pPr>
        <w:pStyle w:val="FirstParagraph"/>
      </w:pPr>
      <w:r>
        <w:t xml:space="preserve">This project report provides a detailed analysis of the critical role that UX/UI design plays in the digital ecosystem of</w:t>
      </w:r>
      <w:r>
        <w:t xml:space="preserve"> </w:t>
      </w:r>
      <w:r>
        <w:rPr>
          <w:bCs/>
          <w:b/>
        </w:rPr>
        <w:t xml:space="preserve">South Africa Johannesburg</w:t>
      </w:r>
      <w:r>
        <w:t xml:space="preserve">. As the economic hub of Southern Africa, Johannesburg represents a unique convergence of high-speed digital infrastructure and diverse socio-economic realities. This document outlines why specialized attention to</w:t>
      </w:r>
      <w:r>
        <w:t xml:space="preserve"> </w:t>
      </w:r>
      <w:r>
        <w:rPr>
          <w:bCs/>
          <w:b/>
        </w:rPr>
        <w:t xml:space="preserve">UX UI Designer</w:t>
      </w:r>
      <w:r>
        <w:t xml:space="preserve"> </w:t>
      </w:r>
      <w:r>
        <w:t xml:space="preserve">best practices is not merely an aesthetic choice but a commercial imperative for success in this specific geographic market. The report argues that generic design templates fail to address the nuanced needs of users in</w:t>
      </w:r>
      <w:r>
        <w:t xml:space="preserve"> </w:t>
      </w:r>
      <w:r>
        <w:rPr>
          <w:bCs/>
          <w:b/>
        </w:rPr>
        <w:t xml:space="preserve">South Africa Johannesburg</w:t>
      </w:r>
      <w:r>
        <w:t xml:space="preserve">, necessitating a localized approach that prioritizes accessibility, mobile-first optimization, and cultural relevance.</w:t>
      </w:r>
    </w:p>
    <w:bookmarkEnd w:id="20"/>
    <w:bookmarkStart w:id="23" w:name="X04a3e3ff9975e07a8663680c9e3d9cc84901138"/>
    <w:p>
      <w:pPr>
        <w:pStyle w:val="Heading2"/>
      </w:pPr>
      <w:r>
        <w:t xml:space="preserve">2. Market Context: The Unique Landscape of South Africa Johannesburg</w:t>
      </w:r>
    </w:p>
    <w:p>
      <w:pPr>
        <w:pStyle w:val="FirstParagraph"/>
      </w:pPr>
      <w:r>
        <w:t xml:space="preserve">To understand the requirements for effective design, one must first understand the environment in which the user operates.</w:t>
      </w:r>
      <w:r>
        <w:t xml:space="preserve"> </w:t>
      </w:r>
      <w:r>
        <w:rPr>
          <w:bCs/>
          <w:b/>
        </w:rPr>
        <w:t xml:space="preserve">South Africa Johannesburg</w:t>
      </w:r>
      <w:r>
        <w:t xml:space="preserve"> </w:t>
      </w:r>
      <w:r>
        <w:t xml:space="preserve">is characterized by a "leapfrog" technology adoption curve. While desktop internet penetration remains significant, mobile data usage has surpassed all other platforms due to affordability and accessibility issues with fixed-line infrastructure.</w:t>
      </w:r>
    </w:p>
    <w:bookmarkStart w:id="21" w:name="data-sensitivity-and-connectivity"/>
    <w:p>
      <w:pPr>
        <w:pStyle w:val="Heading3"/>
      </w:pPr>
      <w:r>
        <w:t xml:space="preserve">2.1 Data Sensitivity and Connectivity</w:t>
      </w:r>
    </w:p>
    <w:p>
      <w:pPr>
        <w:pStyle w:val="FirstParagraph"/>
      </w:pPr>
      <w:r>
        <w:t xml:space="preserve">In the context of a professional report on digital strategy within</w:t>
      </w:r>
      <w:r>
        <w:t xml:space="preserve"> </w:t>
      </w:r>
      <w:r>
        <w:rPr>
          <w:bCs/>
          <w:b/>
        </w:rPr>
        <w:t xml:space="preserve">South Africa Johannesburg</w:t>
      </w:r>
      <w:r>
        <w:t xml:space="preserve">, it is crucial to acknowledge that data costs are relatively high compared to global averages in developed markets. Consequently, users in this region are highly sensitive to heavy page loads, large image files, and unoptimized code. A failure by an</w:t>
      </w:r>
      <w:r>
        <w:t xml:space="preserve"> </w:t>
      </w:r>
      <w:r>
        <w:rPr>
          <w:bCs/>
          <w:b/>
        </w:rPr>
        <w:t xml:space="preserve">UX UI Designer</w:t>
      </w:r>
      <w:r>
        <w:t xml:space="preserve"> </w:t>
      </w:r>
      <w:r>
        <w:t xml:space="preserve">to optimize for low-bandwidth environments results in immediate user abandonment.</w:t>
      </w:r>
    </w:p>
    <w:bookmarkEnd w:id="21"/>
    <w:bookmarkStart w:id="22" w:name="socio-economic-diversity"/>
    <w:p>
      <w:pPr>
        <w:pStyle w:val="Heading3"/>
      </w:pPr>
      <w:r>
        <w:t xml:space="preserve">2.2 Socio-Economic Diversity</w:t>
      </w:r>
    </w:p>
    <w:p>
      <w:pPr>
        <w:pStyle w:val="FirstParagraph"/>
      </w:pPr>
      <w:r>
        <w:rPr>
          <w:bCs/>
          <w:b/>
        </w:rPr>
        <w:t xml:space="preserve">Johannesburg</w:t>
      </w:r>
      <w:r>
        <w:t xml:space="preserve">, as part of the broader South African landscape, exhibits stark contrasts in digital literacy and device capability. The target audience ranges from high-income corporate executives using latest-generation devices to informal sector workers utilizing older, budget-friendly smartphones. Therefore, the design system must be robust enough to render correctly on low-resolution screens while remaining sophisticated enough for premium enterprise applications.</w:t>
      </w:r>
    </w:p>
    <w:bookmarkEnd w:id="22"/>
    <w:bookmarkEnd w:id="23"/>
    <w:bookmarkStart w:id="26" w:name="X2ed177dac2287387e85a2eb445241d1cae2a005"/>
    <w:p>
      <w:pPr>
        <w:pStyle w:val="Heading2"/>
      </w:pPr>
      <w:r>
        <w:t xml:space="preserve">3. The Role of the UX UI Designer in this Market</w:t>
      </w:r>
    </w:p>
    <w:p>
      <w:pPr>
        <w:pStyle w:val="FirstParagraph"/>
      </w:pPr>
      <w:r>
        <w:t xml:space="preserve">The title of our lead specialist,</w:t>
      </w:r>
      <w:r>
        <w:t xml:space="preserve"> </w:t>
      </w:r>
      <w:r>
        <w:rPr>
          <w:bCs/>
          <w:b/>
        </w:rPr>
        <w:t xml:space="preserve">UX UI Designer</w:t>
      </w:r>
      <w:r>
        <w:t xml:space="preserve">, encompasses two distinct but interconnected disciplines: User Experience (UX) and User Interface (UI). In the context of a project report focused on</w:t>
      </w:r>
      <w:r>
        <w:t xml:space="preserve"> </w:t>
      </w:r>
      <w:r>
        <w:rPr>
          <w:bCs/>
          <w:b/>
        </w:rPr>
        <w:t xml:space="preserve">South Africa Johannesburg</w:t>
      </w:r>
      <w:r>
        <w:t xml:space="preserve">, these roles take on specific local nuances.</w:t>
      </w:r>
    </w:p>
    <w:bookmarkStart w:id="24" w:name="ux-strategy-empathy-and-accessibility"/>
    <w:p>
      <w:pPr>
        <w:pStyle w:val="Heading3"/>
      </w:pPr>
      <w:r>
        <w:t xml:space="preserve">3.1 UX Strategy: Empathy and Accessibility</w:t>
      </w:r>
    </w:p>
    <w:p>
      <w:pPr>
        <w:pStyle w:val="FirstParagraph"/>
      </w:pPr>
      <w:r>
        <w:t xml:space="preserve">The primary responsibility of the</w:t>
      </w:r>
      <w:r>
        <w:t xml:space="preserve"> </w:t>
      </w:r>
      <w:r>
        <w:rPr>
          <w:bCs/>
          <w:b/>
        </w:rPr>
        <w:t xml:space="preserve">UX UI Designer</w:t>
      </w:r>
      <w:r>
        <w:t xml:space="preserve"> </w:t>
      </w:r>
      <w:r>
        <w:t xml:space="preserve">is to map the user journey. In South Africa, this requires an empathy-driven approach that accounts for language diversity. While English is widely used in business, a significant portion of the population prefers interfaces that support local languages such as Zulu, Xhosa, and Sotho where possible. Furthermore, UX strategies must account for varying levels of digital literacy. Complex navigation structures often lead to confusion among users who are new to digital banking or e-commerce platforms.</w:t>
      </w:r>
    </w:p>
    <w:bookmarkEnd w:id="24"/>
    <w:bookmarkStart w:id="25" w:name="Xf4afc3b75f85c3f253b959f2d64fa03d0b14ed2"/>
    <w:p>
      <w:pPr>
        <w:pStyle w:val="Heading3"/>
      </w:pPr>
      <w:r>
        <w:t xml:space="preserve">3.2 UI Implementation: Visual Clarity and Performance</w:t>
      </w:r>
    </w:p>
    <w:p>
      <w:pPr>
        <w:pStyle w:val="FirstParagraph"/>
      </w:pPr>
      <w:r>
        <w:t xml:space="preserve">The UI component involves the visual design elements—colors, typography, buttons, and spacing. For a market like Johannesburg, the interface must be high-contrast to ensure readability under various lighting conditions (e.g., bright outdoor sunlight on mobile devices). Additionally, the</w:t>
      </w:r>
      <w:r>
        <w:t xml:space="preserve"> </w:t>
      </w:r>
      <w:r>
        <w:rPr>
          <w:bCs/>
          <w:b/>
        </w:rPr>
        <w:t xml:space="preserve">UX UI Designer</w:t>
      </w:r>
      <w:r>
        <w:t xml:space="preserve"> </w:t>
      </w:r>
      <w:r>
        <w:t xml:space="preserve">must implement "progressive enhancement" techniques. This ensures that core functionalities work seamlessly on basic devices, while richer animations and heavy graphics are reserved for high-end hardware.</w:t>
      </w:r>
    </w:p>
    <w:bookmarkEnd w:id="25"/>
    <w:bookmarkEnd w:id="26"/>
    <w:bookmarkStart w:id="27" w:name="X42c5dbf4ec3c2f9f2c7e0b92a5f7c50bf35922e"/>
    <w:p>
      <w:pPr>
        <w:pStyle w:val="Heading2"/>
      </w:pPr>
      <w:r>
        <w:t xml:space="preserve">4. Key Design Pillars for Success in South Africa Johannesburg</w:t>
      </w:r>
    </w:p>
    <w:p>
      <w:pPr>
        <w:pStyle w:val="FirstParagraph"/>
      </w:pPr>
      <w:r>
        <w:t xml:space="preserve">To ensure the success of digital products in this region, this project report recommends three core pillars that every</w:t>
      </w:r>
      <w:r>
        <w:t xml:space="preserve"> </w:t>
      </w:r>
      <w:r>
        <w:rPr>
          <w:bCs/>
          <w:b/>
        </w:rPr>
        <w:t xml:space="preserve">UX UI Designer</w:t>
      </w:r>
      <w:r>
        <w:t xml:space="preserve"> </w:t>
      </w:r>
      <w:r>
        <w:t xml:space="preserve">must adhere to when developing for</w:t>
      </w:r>
      <w:r>
        <w:t xml:space="preserve"> </w:t>
      </w:r>
      <w:r>
        <w:rPr>
          <w:bCs/>
          <w:b/>
        </w:rPr>
        <w:t xml:space="preserve">South Africa Johannesburg</w:t>
      </w:r>
      <w:r>
        <w:t xml:space="preserve">.</w:t>
      </w:r>
    </w:p>
    <w:p>
      <w:pPr>
        <w:numPr>
          <w:ilvl w:val="0"/>
          <w:numId w:val="1001"/>
        </w:numPr>
        <w:pStyle w:val="Compact"/>
      </w:pPr>
      <w:r>
        <w:rPr>
          <w:bCs/>
          <w:b/>
        </w:rPr>
        <w:t xml:space="preserve">Data Efficiency:</w:t>
      </w:r>
    </w:p>
    <w:p>
      <w:pPr>
        <w:numPr>
          <w:ilvl w:val="0"/>
          <w:numId w:val="1001"/>
        </w:numPr>
        <w:pStyle w:val="Compact"/>
      </w:pPr>
      <w:r>
        <w:rPr>
          <w:bCs/>
          <w:b/>
        </w:rPr>
        <w:t xml:space="preserve">Mobile-First Architecture:</w:t>
      </w:r>
    </w:p>
    <w:p>
      <w:pPr>
        <w:numPr>
          <w:ilvl w:val="0"/>
          <w:numId w:val="1001"/>
        </w:numPr>
        <w:pStyle w:val="Compact"/>
      </w:pPr>
      <w:r>
        <w:rPr>
          <w:bCs/>
          <w:b/>
        </w:rPr>
        <w:t xml:space="preserve">Cultural Localization:</w:t>
      </w:r>
    </w:p>
    <w:bookmarkEnd w:id="27"/>
    <w:bookmarkStart w:id="28" w:name="challenges-and-mitigation-strategies"/>
    <w:p>
      <w:pPr>
        <w:pStyle w:val="Heading2"/>
      </w:pPr>
      <w:r>
        <w:t xml:space="preserve">5. Challenges and Mitigation Strategies</w:t>
      </w:r>
    </w:p>
    <w:p>
      <w:pPr>
        <w:pStyle w:val="FirstParagraph"/>
      </w:pPr>
      <w:r>
        <w:t xml:space="preserve">The project report acknowledges several challenges specific to operating in this region. Infrastructure reliability can be inconsistent; therefore, the system must have robust offline modes or graceful degradation features that allow users to save their progress before a connection drop.</w:t>
      </w:r>
    </w:p>
    <w:p>
      <w:pPr>
        <w:pStyle w:val="BodyText"/>
      </w:pPr>
      <w:r>
        <w:t xml:space="preserve">Additionally, trust is a major factor. South African users are increasingly wary of cyber scams and data theft. The</w:t>
      </w:r>
      <w:r>
        <w:t xml:space="preserve"> </w:t>
      </w:r>
      <w:r>
        <w:rPr>
          <w:bCs/>
          <w:b/>
        </w:rPr>
        <w:t xml:space="preserve">UX UI Designer</w:t>
      </w:r>
      <w:r>
        <w:t xml:space="preserve"> </w:t>
      </w:r>
      <w:r>
        <w:t xml:space="preserve">plays a pivotal role in building trust through transparent design patterns—clearly displaying security badges, explaining data usage policies in plain language, and providing easy access to customer support.</w:t>
      </w:r>
    </w:p>
    <w:bookmarkEnd w:id="28"/>
    <w:bookmarkStart w:id="29" w:name="recommendations-and-conclusion"/>
    <w:p>
      <w:pPr>
        <w:pStyle w:val="Heading2"/>
      </w:pPr>
      <w:r>
        <w:t xml:space="preserve">6. Recommendations and Conclusion</w:t>
      </w:r>
    </w:p>
    <w:p>
      <w:pPr>
        <w:pStyle w:val="FirstParagraph"/>
      </w:pPr>
      <w:r>
        <w:t xml:space="preserve">In conclusion, the success of any digital product launched in or targeting</w:t>
      </w:r>
      <w:r>
        <w:t xml:space="preserve"> </w:t>
      </w:r>
      <w:r>
        <w:rPr>
          <w:bCs/>
          <w:b/>
        </w:rPr>
        <w:t xml:space="preserve">South Africa Johannesburg</w:t>
      </w:r>
      <w:r>
        <w:t xml:space="preserve"> </w:t>
      </w:r>
      <w:r>
        <w:t xml:space="preserve">is directly correlated to the quality and relevance of its UX/UI design. It is insufficient to apply global standards without local adaptation. The role of the</w:t>
      </w:r>
      <w:r>
        <w:t xml:space="preserve"> </w:t>
      </w:r>
      <w:r>
        <w:rPr>
          <w:bCs/>
          <w:b/>
        </w:rPr>
        <w:t xml:space="preserve">UX UI Designer</w:t>
      </w:r>
      <w:r>
        <w:t xml:space="preserve"> </w:t>
      </w:r>
      <w:r>
        <w:t xml:space="preserve">extends beyond visual aesthetics; it involves deep research into the infrastructural, economic, and cultural realities of the user.</w:t>
      </w:r>
    </w:p>
    <w:p>
      <w:pPr>
        <w:pStyle w:val="BodyText"/>
      </w:pPr>
      <w:r>
        <w:t xml:space="preserve">We recommend that all future projects involving this market mandate a localized UX audit prior to development. This includes user testing with real participants from diverse demographics within Johannesburg. By investing in culturally responsive and technically efficient design, stakeholders will not only improve conversion rates but also demonstrate social responsibility by making digital services accessible to a broader segment of the South African population.</w:t>
      </w:r>
    </w:p>
    <w:p>
      <w:pPr>
        <w:pStyle w:val="BodyText"/>
      </w:pPr>
      <w:r>
        <w:t xml:space="preserve">This report serves as a foundational guideline for integrating these principles into our ongoing projects, ensuring that our output remains competitive, inclusive, and effective in the dynamic landscape of</w:t>
      </w:r>
      <w:r>
        <w:t xml:space="preserve"> </w:t>
      </w:r>
      <w:r>
        <w:rPr>
          <w:bCs/>
          <w:b/>
        </w:rPr>
        <w:t xml:space="preserve">South Africa Johannesburg</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Strategies for the South African Johannesburg Market</dc:title>
  <dc:creator/>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file>