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9" w:name="Xe132d1e50ed06af8bda8d2a8f0a95fab47e17d1"/>
    <w:p>
      <w:pPr>
        <w:pStyle w:val="Heading1"/>
      </w:pPr>
      <w:r>
        <w:t xml:space="preserve">Project Report: Strategic Implementation of UX UI Design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p>
    <w:p>
      <w:pPr>
        <w:pStyle w:val="BodyText"/>
      </w:pPr>
      <w:r>
        <w:t xml:space="preserve">From:</w:t>
      </w:r>
    </w:p>
    <w:p>
      <w:pPr>
        <w:pStyle w:val="BodyText"/>
      </w:pPr>
      <w:r>
        <w:t xml:space="preserve">Project Management Office</w:t>
      </w:r>
    </w:p>
    <w:p>
      <w:pPr>
        <w:pStyle w:val="BodyText"/>
      </w:pPr>
      <w:r>
        <w:rPr>
          <w:iCs/>
          <w:i/>
        </w:rPr>
        <w:t xml:space="preserve">Note: This report focuses on the critical role of the UX UI Designer within the digital transformation initiatives specific to United Arab Emirates Dubai.</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integrating high-quality UX (User Experience) and UI (User Interface) design into our organizational structure, specifically tailored for the dynamic market of United Arab Emirates Dubai. As United Arab Emirates Dubai continues to solidify its position as a global hub for innovation, tourism, real estate, and fintech under the visionary leadership of the UAE government, digital products must meet exceptional standards of usability and aesthetic appeal. The primary objective of this document is to define the scope, responsibilities, and cultural considerations required when deploying a dedicated UX UI Designer role within our Dubai operations.</w:t>
      </w:r>
    </w:p>
    <w:bookmarkEnd w:id="20"/>
    <w:bookmarkStart w:id="21" w:name="X7d69623b6d5ed87c7db04095ee883c1c28f8396"/>
    <w:p>
      <w:pPr>
        <w:pStyle w:val="Heading2"/>
      </w:pPr>
      <w:r>
        <w:t xml:space="preserve">2. Market Context: United Arab Emirates Dubai</w:t>
      </w:r>
    </w:p>
    <w:p>
      <w:pPr>
        <w:pStyle w:val="FirstParagraph"/>
      </w:pPr>
      <w:r>
        <w:t xml:space="preserve">The digital landscape in United Arab Emirates Dubai is characterized by high smartphone penetration rates, a tech-savvy population, and a government that actively promotes the "Smart City" initiative. In this environment, user expectations are exceptionally high. Consumers in United Arab Emirates Dubai do not merely accept functional software; they demand seamless, intuitive, and visually stunning digital experiences.</w:t>
      </w:r>
    </w:p>
    <w:p>
      <w:pPr>
        <w:pStyle w:val="BodyText"/>
      </w:pPr>
      <w:r>
        <w:t xml:space="preserve">Furthermore, United Arab Emirates Dubai serves as a melting pot of cultures. The UX UI Designer must navigate a multicultural user base that includes local Emiratis, expatriates from over 200 nationalities, and international tourists. Therefore, the design strategy cannot be monolithic. It must be inclusive, accommodating varying linguistic needs (primarily Arabic and English) and cultural nuances in color psychology, layout preferences (such as Right-to-Left reading patterns for Arabic), and content hierarchy.</w:t>
      </w:r>
    </w:p>
    <w:bookmarkEnd w:id="21"/>
    <w:bookmarkStart w:id="24" w:name="role-definition-the-ux-ui-designer"/>
    <w:p>
      <w:pPr>
        <w:pStyle w:val="Heading2"/>
      </w:pPr>
      <w:r>
        <w:t xml:space="preserve">3. Role Definition: The UX UI Designer</w:t>
      </w:r>
    </w:p>
    <w:p>
      <w:pPr>
        <w:pStyle w:val="FirstParagraph"/>
      </w:pPr>
      <w:r>
        <w:t xml:space="preserve">In the context of this project, the UX UI Designer is not merely a graphic designer but a strategic partner in product development. The role encompasses two distinct but interconnected disciplines:</w:t>
      </w:r>
    </w:p>
    <w:bookmarkStart w:id="22" w:name="user-experience-ux-responsibilities"/>
    <w:p>
      <w:pPr>
        <w:pStyle w:val="Heading3"/>
      </w:pPr>
      <w:r>
        <w:t xml:space="preserve">3.1 User Experience (UX) Responsibilities</w:t>
      </w:r>
    </w:p>
    <w:p>
      <w:pPr>
        <w:numPr>
          <w:ilvl w:val="0"/>
          <w:numId w:val="1001"/>
        </w:numPr>
        <w:pStyle w:val="Compact"/>
      </w:pPr>
      <w:r>
        <w:rPr>
          <w:bCs/>
          <w:b/>
        </w:rPr>
        <w:t xml:space="preserve">User Research:</w:t>
      </w:r>
    </w:p>
    <w:p>
      <w:pPr>
        <w:numPr>
          <w:ilvl w:val="0"/>
          <w:numId w:val="1001"/>
        </w:numPr>
        <w:pStyle w:val="Compact"/>
      </w:pPr>
      <w:r>
        <w:rPr>
          <w:bCs/>
          <w:b/>
        </w:rPr>
        <w:t xml:space="preserve">Information Architecture:</w:t>
      </w:r>
    </w:p>
    <w:p>
      <w:pPr>
        <w:numPr>
          <w:ilvl w:val="0"/>
          <w:numId w:val="1001"/>
        </w:numPr>
        <w:pStyle w:val="Compact"/>
      </w:pPr>
      <w:r>
        <w:rPr>
          <w:bCs/>
          <w:b/>
        </w:rPr>
        <w:t xml:space="preserve">Wireframing and Prototyping:</w:t>
      </w:r>
    </w:p>
    <w:bookmarkEnd w:id="22"/>
    <w:bookmarkStart w:id="23" w:name="user-interface-ui-responsibilities"/>
    <w:p>
      <w:pPr>
        <w:pStyle w:val="Heading3"/>
      </w:pPr>
      <w:r>
        <w:t xml:space="preserve">3.2 User Interface (UI) Responsibilities</w:t>
      </w:r>
    </w:p>
    <w:p>
      <w:pPr>
        <w:numPr>
          <w:ilvl w:val="0"/>
          <w:numId w:val="1002"/>
        </w:numPr>
        <w:pStyle w:val="Compact"/>
      </w:pPr>
      <w:r>
        <w:rPr>
          <w:bCs/>
          <w:b/>
        </w:rPr>
        <w:t xml:space="preserve">Visual Design:</w:t>
      </w:r>
    </w:p>
    <w:p>
      <w:pPr>
        <w:numPr>
          <w:ilvl w:val="0"/>
          <w:numId w:val="1002"/>
        </w:numPr>
        <w:pStyle w:val="Compact"/>
      </w:pPr>
      <w:r>
        <w:t xml:space="preserve">Design Systems:</w:t>
      </w:r>
    </w:p>
    <w:p>
      <w:pPr>
        <w:numPr>
          <w:ilvl w:val="0"/>
          <w:numId w:val="1000"/>
        </w:numPr>
        <w:pStyle w:val="Compact"/>
      </w:pPr>
      <w:r>
        <w:t xml:space="preserve">Establishing a scalable design system that ensures consistency across web and mobile platforms. This is crucial for maintaining brand integrity across all touchpoints in United Arab Emirates Dubai, from customer service apps to internal operational tools.</w:t>
      </w:r>
    </w:p>
    <w:p>
      <w:pPr>
        <w:numPr>
          <w:ilvl w:val="0"/>
          <w:numId w:val="1002"/>
        </w:numPr>
        <w:pStyle w:val="Compact"/>
      </w:pPr>
      <w:r>
        <w:rPr>
          <w:bCs/>
          <w:b/>
        </w:rPr>
        <w:t xml:space="preserve">Accessibility:</w:t>
      </w:r>
    </w:p>
    <w:bookmarkEnd w:id="23"/>
    <w:bookmarkEnd w:id="24"/>
    <w:bookmarkStart w:id="25" w:name="Xa98b5daf7f6ccc4d2cde7c2911c810e51978dee"/>
    <w:p>
      <w:pPr>
        <w:pStyle w:val="Heading2"/>
      </w:pPr>
      <w:r>
        <w:t xml:space="preserve">4. Strategic Importance of UX UI Design in United Arab Emirates Dubai</w:t>
      </w:r>
    </w:p>
    <w:p>
      <w:pPr>
        <w:pStyle w:val="FirstParagraph"/>
      </w:pPr>
      <w:r>
        <w:t xml:space="preserve">The investment in a specialized UX UI Designer role yields significant returns for our operations in United Arab Emirates Dubai. Firstly, it directly impacts customer acquisition and retention. In a competitive market like Dubai, where users have countless alternatives at their fingertips, a poor user experience leads to immediate churn. A well-designed product enhances brand loyalty.</w:t>
      </w:r>
    </w:p>
    <w:p>
      <w:pPr>
        <w:pStyle w:val="BodyText"/>
      </w:pPr>
      <w:r>
        <w:t xml:space="preserve">Secondly, efficient UX design reduces development costs by identifying usability issues early in the design phase. By validating designs through user testing in United Arab Emirates Dubai before coding begins, we avoid costly post-launch revisions. This agile approach aligns with the fast-paced business environment of Dubai.</w:t>
      </w:r>
    </w:p>
    <w:bookmarkEnd w:id="25"/>
    <w:bookmarkStart w:id="26" w:name="cultural-and-linguistic-considerations"/>
    <w:p>
      <w:pPr>
        <w:pStyle w:val="Heading2"/>
      </w:pPr>
      <w:r>
        <w:t xml:space="preserve">5. Cultural and Linguistic Considerations</w:t>
      </w:r>
    </w:p>
    <w:p>
      <w:pPr>
        <w:pStyle w:val="FirstParagraph"/>
      </w:pPr>
      <w:r>
        <w:t xml:space="preserve">A critical aspect of this project is the localization strategy managed by the UX UI Designer. Arabic is not just a translation; it requires a complete redesign of interface layouts due to its Right-to-Left (RTL) script direction. The UX UI Designer must ensure that:</w:t>
      </w:r>
    </w:p>
    <w:p>
      <w:pPr>
        <w:numPr>
          <w:ilvl w:val="0"/>
          <w:numId w:val="1003"/>
        </w:numPr>
        <w:pStyle w:val="Compact"/>
      </w:pPr>
      <w:r>
        <w:t xml:space="preserve">All icons and visual cues are culturally neutral or locally relevant.</w:t>
      </w:r>
    </w:p>
    <w:p>
      <w:pPr>
        <w:numPr>
          <w:ilvl w:val="0"/>
          <w:numId w:val="1003"/>
        </w:numPr>
        <w:pStyle w:val="Compact"/>
      </w:pPr>
      <w:r>
        <w:t xml:space="preserve">Date formats, currency symbols, and number systems adhere to local standards in United Arab Emirates Dubai.</w:t>
      </w:r>
    </w:p>
    <w:p>
      <w:pPr>
        <w:numPr>
          <w:ilvl w:val="0"/>
          <w:numId w:val="1003"/>
        </w:numPr>
        <w:pStyle w:val="Compact"/>
      </w:pPr>
      <w:r>
        <w:t xml:space="preserve">The tone of voice in microcopy is respectful and appropriate for the conservative yet modern sensibilities of the region.</w:t>
      </w:r>
    </w:p>
    <w:bookmarkEnd w:id="26"/>
    <w:bookmarkStart w:id="27" w:name="implementation-roadmap"/>
    <w:p>
      <w:pPr>
        <w:pStyle w:val="Heading2"/>
      </w:pPr>
      <w:r>
        <w:t xml:space="preserve">6. Implementation Roadmap</w:t>
      </w:r>
    </w:p>
    <w:p>
      <w:pPr>
        <w:numPr>
          <w:ilvl w:val="0"/>
          <w:numId w:val="1004"/>
        </w:numPr>
        <w:pStyle w:val="Compact"/>
      </w:pPr>
      <w:r>
        <w:rPr>
          <w:bCs/>
          <w:b/>
        </w:rPr>
        <w:t xml:space="preserve">Hiring Phase:</w:t>
      </w:r>
    </w:p>
    <w:p>
      <w:pPr>
        <w:numPr>
          <w:ilvl w:val="0"/>
          <w:numId w:val="1004"/>
        </w:numPr>
        <w:pStyle w:val="Compact"/>
      </w:pPr>
      <w:r>
        <w:rPr>
          <w:bCs/>
          <w:b/>
        </w:rPr>
        <w:t xml:space="preserve">Audit Phase:</w:t>
      </w:r>
    </w:p>
    <w:p>
      <w:pPr>
        <w:numPr>
          <w:ilvl w:val="0"/>
          <w:numId w:val="1004"/>
        </w:numPr>
        <w:pStyle w:val="Compact"/>
      </w:pPr>
      <w:r>
        <w:t xml:space="preserve">Pilot Project:</w:t>
      </w:r>
    </w:p>
    <w:p>
      <w:pPr>
        <w:numPr>
          <w:ilvl w:val="0"/>
          <w:numId w:val="1000"/>
        </w:numPr>
        <w:pStyle w:val="Compact"/>
      </w:pPr>
      <w:r>
        <w:t xml:space="preserve">Apply new UX UI principles to a pilot product. Use A/B testing to measure improvements in engagement metrics.</w:t>
      </w:r>
    </w:p>
    <w:p>
      <w:pPr>
        <w:numPr>
          <w:ilvl w:val="0"/>
          <w:numId w:val="1004"/>
        </w:numPr>
        <w:pStyle w:val="Compact"/>
      </w:pPr>
      <w:r>
        <w:rPr>
          <w:bCs/>
          <w:b/>
        </w:rPr>
        <w:t xml:space="preserve">Scaling Phase:</w:t>
      </w:r>
    </w:p>
    <w:bookmarkEnd w:id="27"/>
    <w:bookmarkStart w:id="28" w:name="conclusion"/>
    <w:p>
      <w:pPr>
        <w:pStyle w:val="Heading2"/>
      </w:pPr>
      <w:r>
        <w:t xml:space="preserve">7. Conclusion</w:t>
      </w:r>
    </w:p>
    <w:p>
      <w:pPr>
        <w:pStyle w:val="FirstParagraph"/>
      </w:pPr>
      <w:r>
        <w:t xml:space="preserve">The successful integration of a dedicated UX UI Designer is not just a technical upgrade but a strategic imperative for our business in United Arab Emirates Dubai. By prioritizing user-centric design that respects local cultural nuances and meets high aesthetic standards, we can differentiate ourselves in the competitive UAE market. This project report serves as the foundational document for aligning our design efforts with the broader goals of digital excellence and customer satisfaction in United Arab Emirates Dubai.</w:t>
      </w:r>
    </w:p>
    <w:p>
      <w:pPr>
        <w:pStyle w:val="BodyText"/>
      </w:pPr>
      <w:r>
        <w:t xml:space="preserve">We recommend immediate approval to proceed with the hiring process and subsequent implementation of this UX UI framework.</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 UI Designer in United Arab Emirates Dubai</dc:title>
  <dc:creator/>
  <dc:language>en</dc:language>
  <cp:keywords/>
  <dcterms:created xsi:type="dcterms:W3CDTF">2026-07-30T04:10:24Z</dcterms:created>
  <dcterms:modified xsi:type="dcterms:W3CDTF">2026-07-30T04:10:24Z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