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w:t>
      </w:r>
      <w:r>
        <w:t xml:space="preserve"> </w:t>
      </w:r>
      <w:r>
        <w:t xml:space="preserve">UI</w:t>
      </w:r>
      <w:r>
        <w:t xml:space="preserve"> </w:t>
      </w:r>
      <w:r>
        <w:t xml:space="preserve">Designer</w:t>
      </w:r>
      <w:r>
        <w:t xml:space="preserve"> </w:t>
      </w:r>
      <w:r>
        <w:t xml:space="preserve">Strategy</w:t>
      </w:r>
      <w:r>
        <w:t xml:space="preserve"> </w:t>
      </w:r>
      <w:r>
        <w:t xml:space="preserve">for</w:t>
      </w:r>
      <w:r>
        <w:t xml:space="preserve"> </w:t>
      </w:r>
      <w:r>
        <w:t xml:space="preserve">United</w:t>
      </w:r>
      <w:r>
        <w:t xml:space="preserve"> </w:t>
      </w:r>
      <w:r>
        <w:t xml:space="preserve">States</w:t>
      </w:r>
      <w:r>
        <w:t xml:space="preserve"> </w:t>
      </w:r>
      <w:r>
        <w:t xml:space="preserve">Chicago</w:t>
      </w:r>
    </w:p>
    <w:bookmarkStart w:id="29" w:name="X7c137de4cffb997b2bc9f39abe2056e899d738f"/>
    <w:p>
      <w:pPr>
        <w:pStyle w:val="Heading1"/>
      </w:pPr>
      <w:r>
        <w:t xml:space="preserve">Project Report: Strategic Integration of UX/UI Design Capabilities in United States Chicago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Leadership Team</w:t>
      </w:r>
      <w:r>
        <w:br/>
      </w:r>
      <w:r>
        <w:rPr>
          <w:bCs/>
          <w:b/>
        </w:rPr>
        <w:t xml:space="preserve">From:</w:t>
      </w:r>
      <w:r>
        <w:t xml:space="preserve"> </w:t>
      </w:r>
      <w:r>
        <w:t xml:space="preserve">Product Strategy Department</w:t>
      </w:r>
      <w:r>
        <w:br/>
      </w:r>
      <w:r>
        <w:rPr>
          <w:bCs/>
          <w:b/>
        </w:rPr>
        <w:t xml:space="preserve">Subject:</w:t>
      </w:r>
      <w:r>
        <w:t xml:space="preserve">Elevating Digital Product Standards through Specialized UX/UI Design in United States Chicago</w:t>
      </w:r>
    </w:p>
    <w:bookmarkStart w:id="20" w:name="executive-summary"/>
    <w:p>
      <w:pPr>
        <w:pStyle w:val="Heading2"/>
      </w:pPr>
      <w:r>
        <w:t xml:space="preserve">1. Executive Summary</w:t>
      </w:r>
    </w:p>
    <w:p>
      <w:pPr>
        <w:pStyle w:val="FirstParagraph"/>
      </w:pPr>
      <w:r>
        <w:t xml:space="preserve">This Project Report outlines the critical necessity and strategic benefits of integrating dedicated UX (User Experience) UI (User Interface) Designer roles within our operational framework focused on United States Chicago. As digital transformation accelerates across industries, the distinction between mere functionality and exceptional user engagement has never been more pronounced. The market landscape in United States Chicago is characterized by rapid technological adoption, high consumer expectations, and fierce competition among fintech startups, enterprise logistics firms, and healthcare innovators.</w:t>
      </w:r>
    </w:p>
    <w:p>
      <w:pPr>
        <w:pStyle w:val="BodyText"/>
      </w:pPr>
      <w:r>
        <w:t xml:space="preserve">The primary objective of this report is to advocate for the formal establishment of a specialized UX/UI Designer unit. This initiative aims to streamline digital products, enhance customer retention rates in United States Chicago by 25% over the next fiscal year, and ensure brand consistency across all digital touchpoints. By focusing on human-centered design principles tailored specifically to the demographic nuances of United States Chicago, we position our organization as a leader in user-centric innovation.</w:t>
      </w:r>
    </w:p>
    <w:bookmarkEnd w:id="20"/>
    <w:bookmarkStart w:id="21" w:name="background-and-context"/>
    <w:p>
      <w:pPr>
        <w:pStyle w:val="Heading2"/>
      </w:pPr>
      <w:r>
        <w:t xml:space="preserve">2. Background and Context</w:t>
      </w:r>
    </w:p>
    <w:p>
      <w:pPr>
        <w:pStyle w:val="FirstParagraph"/>
      </w:pPr>
      <w:r>
        <w:t xml:space="preserve">The term "United States Chicago" represents more than just a geographic location; it signifies a distinct economic hub with unique cultural and technological dynamics. Chicago is renowned for its robust financial sector, growing tech ecosystem, and diverse population. Consequently, digital products targeting this region must reflect local preferences, accessibility standards, and usability expectations.</w:t>
      </w:r>
    </w:p>
    <w:p>
      <w:pPr>
        <w:pStyle w:val="BodyText"/>
      </w:pPr>
      <w:r>
        <w:t xml:space="preserve">Currently, our digital platforms suffer from fragmented design language inconsistent navigation structures that lead to a 15% drop-off rate during user onboarding in United States Chicago. This inefficiency stems from a lack of specialized UX/UI Designer oversight. While generalist developers have managed interface updates, the absence of dedicated expertise in cognitive psychology and visual hierarchy has resulted in suboptimal user journeys. Recognizing this gap is the first step toward rectifying our market position.</w:t>
      </w:r>
    </w:p>
    <w:bookmarkEnd w:id="21"/>
    <w:bookmarkStart w:id="24" w:name="Xd21debff52fb9d25e2210c30222a1cffb9fb926"/>
    <w:p>
      <w:pPr>
        <w:pStyle w:val="Heading2"/>
      </w:pPr>
      <w:r>
        <w:t xml:space="preserve">3. Role Definition: The Core of UX/UI Designer Responsibility</w:t>
      </w:r>
    </w:p>
    <w:p>
      <w:pPr>
        <w:pStyle w:val="FirstParagraph"/>
      </w:pPr>
      <w:r>
        <w:t xml:space="preserve">To address these challenges, we must define the role of a UX/UI Designer not merely as an aesthetic contributor but as a strategic partner in product development. A dedicated UX/UI Designer operates at the intersection of business goals and user needs.</w:t>
      </w:r>
    </w:p>
    <w:bookmarkStart w:id="22" w:name="user-experience-ux-focus"/>
    <w:p>
      <w:pPr>
        <w:pStyle w:val="Heading3"/>
      </w:pPr>
      <w:r>
        <w:t xml:space="preserve">3.1 User Experience (UX) Focus</w:t>
      </w:r>
    </w:p>
    <w:p>
      <w:pPr>
        <w:pStyle w:val="FirstParagraph"/>
      </w:pPr>
      <w:r>
        <w:t xml:space="preserve">The UX component of the designer’s role involves deep research into how users in United States Chicago interact with our systems. This includes conducting user interviews, creating personas specific to Chicago demographics, and mapping user journeys to identify pain points. The goal is to ensure that every interaction is intuitive, efficient, and satisfying.</w:t>
      </w:r>
    </w:p>
    <w:bookmarkEnd w:id="22"/>
    <w:bookmarkStart w:id="23" w:name="user-interface-ui-focus"/>
    <w:p>
      <w:pPr>
        <w:pStyle w:val="Heading3"/>
      </w:pPr>
      <w:r>
        <w:t xml:space="preserve">3.2 User Interface (UI) Focus</w:t>
      </w:r>
    </w:p>
    <w:p>
      <w:pPr>
        <w:pStyle w:val="FirstParagraph"/>
      </w:pPr>
      <w:r>
        <w:t xml:space="preserve">The UI component ensures visual coherence. A skilled UX/UI Designer creates wireframes and prototypes that align with our brand identity while ensuring accessibility compliance (WCAG 2.1). In the context of United States Chicago, where mobile usage is predominant, responsive design becomes crucial. The designer will optimize layouts for various screen sizes, ensuring seamless transitions between desktop and mobile environments.</w:t>
      </w:r>
    </w:p>
    <w:bookmarkEnd w:id="23"/>
    <w:bookmarkEnd w:id="24"/>
    <w:bookmarkStart w:id="25" w:name="strategic-implementation-plan"/>
    <w:p>
      <w:pPr>
        <w:pStyle w:val="Heading2"/>
      </w:pPr>
      <w:r>
        <w:t xml:space="preserve">4. Strategic Implementation Plan</w:t>
      </w:r>
    </w:p>
    <w:p>
      <w:pPr>
        <w:pStyle w:val="FirstParagraph"/>
      </w:pPr>
      <w:r>
        <w:t xml:space="preserve">To successfully embed UX/UI expertise into our United States Chicago operations, we propose a phased implementation strategy over the next twelve months.</w:t>
      </w:r>
    </w:p>
    <w:p>
      <w:pPr>
        <w:numPr>
          <w:ilvl w:val="0"/>
          <w:numId w:val="1001"/>
        </w:numPr>
        <w:pStyle w:val="Compact"/>
      </w:pPr>
      <w:r>
        <w:rPr>
          <w:bCs/>
          <w:b/>
        </w:rPr>
        <w:t xml:space="preserve">Phase 1: Audit and Discovery (Months 1-2):</w:t>
      </w:r>
      <w:r>
        <w:t xml:space="preserve">A senior UX/UI Designer will conduct a comprehensive audit of existing digital assets. This involves heuristic evaluations and competitor analysis specific to the United States Chicago market.</w:t>
      </w:r>
    </w:p>
    <w:p>
      <w:pPr>
        <w:numPr>
          <w:ilvl w:val="0"/>
          <w:numId w:val="1001"/>
        </w:numPr>
        <w:pStyle w:val="Compact"/>
      </w:pPr>
      <w:r>
        <w:rPr>
          <w:bCs/>
          <w:b/>
        </w:rPr>
        <w:t xml:space="preserve">Phase 2: Redesign Sprint (Months 3-6):</w:t>
      </w:r>
      <w:r>
        <w:t xml:space="preserve">Leveraging findings from Phase 1, the designer will lead sprint-based redesigns of high-traffic pages. Agile methodology will be employed to test iterations rapidly with real users in United States Chicago.</w:t>
      </w:r>
    </w:p>
    <w:p>
      <w:pPr>
        <w:numPr>
          <w:ilvl w:val="0"/>
          <w:numId w:val="1001"/>
        </w:numPr>
        <w:pStyle w:val="Compact"/>
      </w:pPr>
      <w:r>
        <w:rPr>
          <w:bCs/>
          <w:b/>
        </w:rPr>
        <w:t xml:space="preserve">Phase 3: Standardization and Training (Months 7-9):</w:t>
      </w:r>
      <w:r>
        <w:t xml:space="preserve">The UX/UI Designer will establish a design system—a shared library of components—to ensure consistency across all projects. Additionally, workshops will be conducted to upskill engineering teams on design-thinking principles.</w:t>
      </w:r>
    </w:p>
    <w:p>
      <w:pPr>
        <w:numPr>
          <w:ilvl w:val="0"/>
          <w:numId w:val="1001"/>
        </w:numPr>
        <w:pStyle w:val="Compact"/>
      </w:pPr>
      <w:r>
        <w:rPr>
          <w:bCs/>
          <w:b/>
        </w:rPr>
        <w:t xml:space="preserve">Phase 4: Optimization and Scaling (Months 10-12):</w:t>
      </w:r>
      <w:r>
        <w:t xml:space="preserve">Continuous monitoring of key performance indicators (KPIs) such as conversion rates and time-on-task. Adjustments will be made based on data analytics to refine the user experience further.</w:t>
      </w:r>
    </w:p>
    <w:bookmarkEnd w:id="25"/>
    <w:bookmarkStart w:id="26" w:name="X1ae6e5e61c64c9af8b26e6a51c8761aed573bc1"/>
    <w:p>
      <w:pPr>
        <w:pStyle w:val="Heading2"/>
      </w:pPr>
      <w:r>
        <w:t xml:space="preserve">5. Market Analysis: United States Chicago Specifics</w:t>
      </w:r>
    </w:p>
    <w:p>
      <w:pPr>
        <w:pStyle w:val="FirstParagraph"/>
      </w:pPr>
      <w:r>
        <w:t xml:space="preserve">The design requirements for United States Chicago differ significantly from other global markets. Users in this region exhibit a high tolerance for complex data visualization but demand clarity in navigation paths due to the fast-paced nature of local business environments.</w:t>
      </w:r>
    </w:p>
    <w:p>
      <w:pPr>
        <w:pStyle w:val="BodyText"/>
      </w:pPr>
      <w:r>
        <w:t xml:space="preserve">Furthermore, cultural diversity in United States Chicago necessitates inclusive design practices. A competent UX/UI Designer must account for varying literacy levels and linguistic preferences. For instance, incorporating multi-language support options where relevant and using universally recognized icons can enhance accessibility. The financial sector in United States Chicago, a major component of our user base, requires heightened security cues within the UI to build trust without compromising usability.</w:t>
      </w:r>
    </w:p>
    <w:bookmarkEnd w:id="26"/>
    <w:bookmarkStart w:id="27" w:name="expected-outcomes-and-roi"/>
    <w:p>
      <w:pPr>
        <w:pStyle w:val="Heading2"/>
      </w:pPr>
      <w:r>
        <w:t xml:space="preserve">6. Expected Outcomes and ROI</w:t>
      </w:r>
    </w:p>
    <w:p>
      <w:pPr>
        <w:pStyle w:val="FirstParagraph"/>
      </w:pPr>
      <w:r>
        <w:t xml:space="preserve">The investment in specialized UX/UI Designer capabilities is projected to yield significant returns. By prioritizing user needs, we anticipate a reduction in customer support tickets related to navigation errors by 30%. Moreover, improved usability directly correlates with increased customer lifetime value.</w:t>
      </w:r>
    </w:p>
    <w:p>
      <w:pPr>
        <w:pStyle w:val="BodyText"/>
      </w:pPr>
      <w:r>
        <w:t xml:space="preserve">In the context of United States Chicago, where competition for digital attention is intense, a superior user interface serves as a key differentiator. Our goal is to achieve a Net Promoter Score (NPS) increase of 10 points within one year. These metrics validate the financial prudence of hiring and retaining top-tier UX/UI talent.</w:t>
      </w:r>
    </w:p>
    <w:bookmarkEnd w:id="27"/>
    <w:bookmarkStart w:id="28" w:name="conclusion"/>
    <w:p>
      <w:pPr>
        <w:pStyle w:val="Heading2"/>
      </w:pPr>
      <w:r>
        <w:t xml:space="preserve">7. Conclusion</w:t>
      </w:r>
    </w:p>
    <w:p>
      <w:pPr>
        <w:pStyle w:val="FirstParagraph"/>
      </w:pPr>
      <w:r>
        <w:t xml:space="preserve">This Project Report underscores the imperative role of integrating dedicated UX/UI Designer functions into our strategy for United States Chicago. The digital landscape is evolving, and user expectations are rising in tandem. By embracing a human-centered design approach tailored to the specific needs of users in United States Chicago, we not only enhance product quality but also solidify our brand’s reputation for innovation and empathy.</w:t>
      </w:r>
    </w:p>
    <w:p>
      <w:pPr>
        <w:pStyle w:val="BodyText"/>
      </w:pPr>
      <w:r>
        <w:t xml:space="preserve">We recommend immediate approval of the budget for hiring a Lead UX/UI Designer to commence Phase 1 activities. The success of this initiative will set a precedent for user-centric growth across all our operations in United States Chicago, ensuring long-term sustainability and competitive advantage. The time to act is now, as the market in United States Chicago waits for no one.</w:t>
      </w:r>
    </w:p>
    <w:p>
      <w:pPr>
        <w:pStyle w:val="BodyText"/>
      </w:pPr>
      <w:r>
        <w:rPr>
          <w:bCs/>
          <w:b/>
        </w:rPr>
        <w:t xml:space="preserve">Note:</w:t>
      </w:r>
      <w:r>
        <w:t xml:space="preserve"> </w:t>
      </w:r>
      <w:r>
        <w:t xml:space="preserve">All recommendations within this Project Report are aligned with current design best practices applicable to the United States Chicago region. Continuous adaptation to emerging technologies and user behaviors in United States Chicago will remain a core responsibility of the UX/UI Designer role.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 UI Designer Strategy for United States Chicago</dc:title>
  <dc:creator/>
  <dc:language>en</dc:language>
  <cp:keywords/>
  <dcterms:created xsi:type="dcterms:W3CDTF">2026-07-30T00:29:08Z</dcterms:created>
  <dcterms:modified xsi:type="dcterms:W3CDTF">2026-07-30T00:29:08Z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