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5f1f1c2f2aaf0e326309be2015d41cf84b7c810"/>
    <w:p>
      <w:pPr>
        <w:pStyle w:val="Heading1"/>
      </w:pPr>
      <w:r>
        <w:t xml:space="preserve">Project Report: Enhancing Digital Product Ecosystems via Strategic UX/UI Design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 Product Division</w:t>
      </w:r>
      <w:r>
        <w:br/>
      </w:r>
    </w:p>
    <w:p>
      <w:pPr>
        <w:pStyle w:val="BodyText"/>
      </w:pPr>
      <w:r>
        <w:t xml:space="preserve">User Experience Strategy Unit</w:t>
      </w:r>
      <w:r>
        <w:br/>
      </w:r>
    </w:p>
    <w:p>
      <w:pPr>
        <w:pStyle w:val="BodyText"/>
      </w:pPr>
      <w:r>
        <w:t xml:space="preserve">Analytical Overview of User Experience and Interface Design Impacts on Market Competitiveness in United States San Francisco</w:t>
      </w:r>
    </w:p>
    <w:p>
      <w:r>
        <w:pict>
          <v:rect style="width:0;height:1.5pt" o:hralign="center" o:hrstd="t" o:hr="t"/>
        </w:pict>
      </w:r>
    </w:p>
    <w:bookmarkStart w:id="20" w:name="executive-summary"/>
    <w:p>
      <w:pPr>
        <w:pStyle w:val="Heading2"/>
      </w:pPr>
      <w:r>
        <w:t xml:space="preserve">1. Executive Summary</w:t>
      </w:r>
    </w:p>
    <w:p>
      <w:pPr>
        <w:pStyle w:val="FirstParagraph"/>
      </w:pPr>
      <w:r>
        <w:t xml:space="preserve">In the rapidly evolving digital landscape, the distinction between successful technology products and those that fail to gain traction often lies in the quality of their user interaction. This</w:t>
      </w:r>
      <w:r>
        <w:t xml:space="preserve"> </w:t>
      </w:r>
      <w:r>
        <w:rPr>
          <w:bCs/>
          <w:b/>
        </w:rPr>
        <w:t xml:space="preserve">Project Report</w:t>
      </w:r>
      <w:r>
        <w:t xml:space="preserve"> </w:t>
      </w:r>
      <w:r>
        <w:t xml:space="preserve">serves as a comprehensive analysis of how strategic User Experience (UX) and User Interface (UI) design functions serve as critical drivers for business growth, customer retention, and brand loyalty. Specifically, this document examines the unique challenges and opportunities presented by the competitive tech environment in</w:t>
      </w:r>
      <w:r>
        <w:t xml:space="preserve"> </w:t>
      </w:r>
      <w:r>
        <w:rPr>
          <w:bCs/>
          <w:b/>
        </w:rPr>
        <w:t xml:space="preserve">United States San Francisco</w:t>
      </w:r>
      <w:r>
        <w:t xml:space="preserve">. By focusing on the role of a specialized</w:t>
      </w:r>
      <w:r>
        <w:t xml:space="preserve"> </w:t>
      </w:r>
      <w:r>
        <w:rPr>
          <w:bCs/>
          <w:b/>
        </w:rPr>
        <w:t xml:space="preserve">UX UI Designer</w:t>
      </w:r>
      <w:r>
        <w:t xml:space="preserve">, we aim to outline actionable insights that will solidify our market position and enhance user satisfaction metrics across all digital platforms.</w:t>
      </w:r>
    </w:p>
    <w:bookmarkEnd w:id="20"/>
    <w:bookmarkStart w:id="21" w:name="Xef1545f98b18ec5a539280f00a0141d2151f380"/>
    <w:p>
      <w:pPr>
        <w:pStyle w:val="Heading2"/>
      </w:pPr>
      <w:r>
        <w:t xml:space="preserve">2. Introduction: The Strategic Imperative of Design in Tech Hubs</w:t>
      </w:r>
    </w:p>
    <w:p>
      <w:pPr>
        <w:pStyle w:val="FirstParagraph"/>
      </w:pPr>
      <w:r>
        <w:t xml:space="preserve">The concept of design has transcended mere aesthetics to become a core business strategy. In the context of</w:t>
      </w:r>
      <w:r>
        <w:t xml:space="preserve"> </w:t>
      </w:r>
      <w:r>
        <w:rPr>
          <w:bCs/>
          <w:b/>
        </w:rPr>
        <w:t xml:space="preserve">United States San Francisco</w:t>
      </w:r>
      <w:r>
        <w:t xml:space="preserve">, a global epicenter for technological innovation, the expectation from users is exceptionally high. Users in this region are accustomed to seamless, intuitive, and visually stunning digital experiences provided by industry giants such as Apple, Google, and numerous high-growth startups. Consequently standardizing design practices is insufficient; organizations must adopt a human-centered approach that prioritizes empathy and usability above all else.</w:t>
      </w:r>
    </w:p>
    <w:p>
      <w:pPr>
        <w:pStyle w:val="BodyText"/>
      </w:pPr>
      <w:r>
        <w:t xml:space="preserve">This</w:t>
      </w:r>
      <w:r>
        <w:t xml:space="preserve"> </w:t>
      </w:r>
      <w:r>
        <w:rPr>
          <w:bCs/>
          <w:b/>
        </w:rPr>
        <w:t xml:space="preserve">Project Report</w:t>
      </w:r>
      <w:r>
        <w:t xml:space="preserve"> </w:t>
      </w:r>
      <w:r>
        <w:t xml:space="preserve">underscores the necessity of integrating a dedicated</w:t>
      </w:r>
      <w:r>
        <w:t xml:space="preserve"> </w:t>
      </w:r>
      <w:r>
        <w:rPr>
          <w:bCs/>
          <w:b/>
        </w:rPr>
        <w:t xml:space="preserve">UX UI Designer</w:t>
      </w:r>
    </w:p>
    <w:bookmarkEnd w:id="21"/>
    <w:bookmarkStart w:id="24" w:name="Xd802c64cf595b912dfc7001d4a0747a7078c505"/>
    <w:p>
      <w:pPr>
        <w:pStyle w:val="Heading2"/>
      </w:pPr>
      <w:r>
        <w:t xml:space="preserve">3. The Role of the UX UI Designer: Beyond Aesthetics</w:t>
      </w:r>
    </w:p>
    <w:p>
      <w:pPr>
        <w:pStyle w:val="FirstParagraph"/>
      </w:pPr>
      <w:r>
        <w:t xml:space="preserve">The title</w:t>
      </w:r>
      <w:r>
        <w:t xml:space="preserve"> </w:t>
      </w:r>
      <w:r>
        <w:rPr>
          <w:bCs/>
          <w:b/>
        </w:rPr>
        <w:t xml:space="preserve">UX UI Designer</w:t>
      </w:r>
      <w:r>
        <w:t xml:space="preserve"> </w:t>
      </w:r>
      <w:r>
        <w:t xml:space="preserve">encapsulates two distinct yet interconnected disciplines: User Experience (UX) and User Interface (UI). Understanding the synergy between these two is vital for interpreting their impact on our projects.</w:t>
      </w:r>
    </w:p>
    <w:bookmarkStart w:id="22" w:name="user-experience-ux-strategy"/>
    <w:p>
      <w:pPr>
        <w:pStyle w:val="Heading3"/>
      </w:pPr>
      <w:r>
        <w:t xml:space="preserve">3.1. User Experience (UX) Strategy</w:t>
      </w:r>
    </w:p>
    <w:p>
      <w:pPr>
        <w:pStyle w:val="FirstParagraph"/>
      </w:pPr>
      <w:r>
        <w:t xml:space="preserve">User Experience refers to the overall feel of a user’s interaction with a product or service. For our operations in</w:t>
      </w:r>
      <w:r>
        <w:t xml:space="preserve"> </w:t>
      </w:r>
      <w:r>
        <w:rPr>
          <w:bCs/>
          <w:b/>
        </w:rPr>
        <w:t xml:space="preserve">United States San Francisco</w:t>
      </w:r>
      <w:r>
        <w:t xml:space="preserve">, UX research involves rigorous testing, user persona development, and journey mapping. The goal is to eliminate friction points and streamline processes. A skilled UX</w:t>
      </w:r>
      <w:r>
        <w:t xml:space="preserve"> </w:t>
      </w:r>
      <w:r>
        <w:rPr>
          <w:bCs/>
          <w:b/>
        </w:rPr>
        <w:t xml:space="preserve">UX UI Designer</w:t>
      </w:r>
      <w:r>
        <w:t xml:space="preserve"> </w:t>
      </w:r>
      <w:r>
        <w:t xml:space="preserve">utilizes data analytics and qualitative feedback to understand why users behave the way they do. By optimizing information architecture and navigation flows, we reduce cognitive load on the user, leading to higher conversion rates and decreased churn.</w:t>
      </w:r>
    </w:p>
    <w:bookmarkEnd w:id="22"/>
    <w:bookmarkStart w:id="23" w:name="user-interface-ui-execution"/>
    <w:p>
      <w:pPr>
        <w:pStyle w:val="Heading3"/>
      </w:pPr>
      <w:r>
        <w:t xml:space="preserve">3.2. User Interface (UI) Execution</w:t>
      </w:r>
    </w:p>
    <w:p>
      <w:pPr>
        <w:pStyle w:val="FirstParagraph"/>
      </w:pPr>
      <w:r>
        <w:t xml:space="preserve">User Interface design focuses on the visual touchpoints of a product—buttons, icons, spacing, typography, and color schemes. In</w:t>
      </w:r>
      <w:r>
        <w:t xml:space="preserve"> </w:t>
      </w:r>
      <w:r>
        <w:rPr>
          <w:bCs/>
          <w:b/>
        </w:rPr>
        <w:t xml:space="preserve">United States San Francisco</w:t>
      </w:r>
      <w:r>
        <w:t xml:space="preserve">, where visual trends set global standards for minimalism and accessibility, the UI must be both beautiful and functional. The</w:t>
      </w:r>
      <w:r>
        <w:t xml:space="preserve"> </w:t>
      </w:r>
      <w:r>
        <w:rPr>
          <w:bCs/>
          <w:b/>
        </w:rPr>
        <w:t xml:space="preserve">UX UI Designer</w:t>
      </w:r>
      <w:r>
        <w:t xml:space="preserve"> </w:t>
      </w:r>
      <w:r>
        <w:t xml:space="preserve">ensures brand consistency while adhering to accessibility guidelines (such as WCAG). A cohesive UI not only enhances aesthetic appeal but also reinforces trust and credibility, which are paramount in the Bay Area’s competitive market.</w:t>
      </w:r>
    </w:p>
    <w:bookmarkEnd w:id="23"/>
    <w:bookmarkEnd w:id="24"/>
    <w:bookmarkStart w:id="25" w:name="X608659bd37cdf86083e1ee60eee999aed97cf96"/>
    <w:p>
      <w:pPr>
        <w:pStyle w:val="Heading2"/>
      </w:pPr>
      <w:r>
        <w:t xml:space="preserve">4. Market Context: Challenges Specific to United States San Francisco</w:t>
      </w:r>
    </w:p>
    <w:p>
      <w:pPr>
        <w:pStyle w:val="FirstParagraph"/>
      </w:pPr>
      <w:r>
        <w:t xml:space="preserve">The tech ecosystem in</w:t>
      </w:r>
      <w:r>
        <w:t xml:space="preserve"> </w:t>
      </w:r>
      <w:r>
        <w:rPr>
          <w:bCs/>
          <w:b/>
        </w:rPr>
        <w:t xml:space="preserve">United States San Francisco</w:t>
      </w:r>
    </w:p>
    <w:p>
      <w:pPr>
        <w:numPr>
          <w:ilvl w:val="0"/>
          <w:numId w:val="1001"/>
        </w:numPr>
        <w:pStyle w:val="Compact"/>
      </w:pPr>
      <w:r>
        <w:rPr>
          <w:bCs/>
          <w:b/>
        </w:rPr>
        <w:t xml:space="preserve">User Expectations:</w:t>
      </w:r>
      <w:r>
        <w:t xml:space="preserve">SUsers in this region are digitally savvy and have limited patience for poor usability. If a product requires more than three clicks to complete a primary task, users are likely to abandon it. Therefore, the efficiency of our UX design is critical.</w:t>
      </w:r>
    </w:p>
    <w:p>
      <w:pPr>
        <w:numPr>
          <w:ilvl w:val="0"/>
          <w:numId w:val="1001"/>
        </w:numPr>
        <w:pStyle w:val="Compact"/>
      </w:pPr>
      <w:r>
        <w:rPr>
          <w:bCs/>
          <w:b/>
        </w:rPr>
        <w:t xml:space="preserve">Competition and Innovation:</w:t>
      </w:r>
      <w:r>
        <w:t xml:space="preserve">The density of tech companies in</w:t>
      </w:r>
      <w:r>
        <w:t xml:space="preserve"> </w:t>
      </w:r>
      <w:r>
        <w:rPr>
          <w:bCs/>
          <w:b/>
        </w:rPr>
        <w:t xml:space="preserve">United States San Francisco</w:t>
      </w:r>
      <w:r>
        <w:t xml:space="preserve">UX UI Designer</w:t>
      </w:r>
    </w:p>
    <w:p>
      <w:pPr>
        <w:numPr>
          <w:ilvl w:val="0"/>
          <w:numId w:val="1001"/>
        </w:numPr>
        <w:pStyle w:val="Compact"/>
      </w:pPr>
      <w:r>
        <w:rPr>
          <w:bCs/>
          <w:b/>
        </w:rPr>
        <w:t xml:space="preserve">Diversity and Inclusion:</w:t>
      </w:r>
      <w:r>
        <w:t xml:space="preserve">The population in</w:t>
      </w:r>
      <w:r>
        <w:t xml:space="preserve"> </w:t>
      </w:r>
      <w:r>
        <w:rPr>
          <w:bCs/>
          <w:b/>
        </w:rPr>
        <w:t xml:space="preserve">United States San Francisco</w:t>
      </w:r>
      <w:r>
        <w:t xml:space="preserve">UX UI Designer</w:t>
      </w:r>
    </w:p>
    <w:bookmarkEnd w:id="25"/>
    <w:bookmarkStart w:id="26" w:name="methodology-and-implementation-strategy"/>
    <w:p>
      <w:pPr>
        <w:pStyle w:val="Heading2"/>
      </w:pPr>
      <w:r>
        <w:t xml:space="preserve">5. Methodology and Implementation Strategy</w:t>
      </w:r>
    </w:p>
    <w:p>
      <w:pPr>
        <w:pStyle w:val="FirstParagraph"/>
      </w:pPr>
      <w:r>
        <w:t xml:space="preserve">To effectively leverage the expertise of our</w:t>
      </w:r>
    </w:p>
    <w:p>
      <w:pPr>
        <w:numPr>
          <w:ilvl w:val="0"/>
          <w:numId w:val="1002"/>
        </w:numPr>
        <w:pStyle w:val="Compact"/>
      </w:pPr>
      <w:r>
        <w:rPr>
          <w:bCs/>
          <w:b/>
        </w:rPr>
        <w:t xml:space="preserve">Empathize:United States San Francisco</w:t>
      </w:r>
    </w:p>
    <w:p>
      <w:pPr>
        <w:numPr>
          <w:ilvl w:val="0"/>
          <w:numId w:val="1002"/>
        </w:numPr>
        <w:pStyle w:val="Compact"/>
      </w:pPr>
      <w:r>
        <w:rPr>
          <w:bCs/>
          <w:b/>
        </w:rPr>
        <w:t xml:space="preserve">Ideate:</w:t>
      </w:r>
    </w:p>
    <w:p>
      <w:pPr>
        <w:numPr>
          <w:ilvl w:val="0"/>
          <w:numId w:val="1002"/>
        </w:numPr>
        <w:pStyle w:val="Compact"/>
      </w:pPr>
      <w:r>
        <w:rPr>
          <w:bCs/>
          <w:b/>
        </w:rPr>
        <w:t xml:space="preserve">Prototype:</w:t>
      </w:r>
    </w:p>
    <w:p>
      <w:pPr>
        <w:numPr>
          <w:ilvl w:val="0"/>
          <w:numId w:val="1002"/>
        </w:numPr>
        <w:pStyle w:val="Compact"/>
      </w:pPr>
      <w:r>
        <w:t xml:space="preserve">Test:</w:t>
      </w:r>
    </w:p>
    <w:p>
      <w:pPr>
        <w:pStyle w:val="FirstParagraph"/>
      </w:pPr>
      <w:r>
        <w:t xml:space="preserve">This iterative process ensures that the final product is not only visually appealing but also functionally robust. The</w:t>
      </w:r>
    </w:p>
    <w:bookmarkEnd w:id="26"/>
    <w:bookmarkStart w:id="27" w:name="expected-outcomes-and-benefits"/>
    <w:p>
      <w:pPr>
        <w:pStyle w:val="Heading2"/>
      </w:pPr>
      <w:r>
        <w:t xml:space="preserve">6. Expected Outcomes and Benefits</w:t>
      </w:r>
    </w:p>
    <w:p>
      <w:pPr>
        <w:pStyle w:val="FirstParagraph"/>
      </w:pPr>
      <w:r>
        <w:t xml:space="preserve">By investing in high-quality</w:t>
      </w:r>
    </w:p>
    <w:bookmarkEnd w:id="27"/>
    <w:bookmarkStart w:id="28" w:name="conclusion"/>
    <w:p>
      <w:pPr>
        <w:pStyle w:val="Heading2"/>
      </w:pPr>
      <w:r>
        <w:t xml:space="preserve">7. Conclusion</w:t>
      </w:r>
    </w:p>
    <w:p>
      <w:pPr>
        <w:pStyle w:val="FirstParagraph"/>
      </w:pPr>
      <w:r>
        <w:t xml:space="preserve">This</w:t>
      </w:r>
    </w:p>
    <w:p>
      <w:pPr>
        <w:pStyle w:val="BodyText"/>
      </w:pPr>
      <w:r>
        <w:t xml:space="preserve">As we move forward, it is imperative that leadership continues to prioritize design resources and foster a culture that values user-centric innovation. By doing so, we will not only meet the elevated expectations of users in</w:t>
      </w:r>
    </w:p>
    <w:p>
      <w:r>
        <w:pict>
          <v:rect style="width:0;height:1.5pt" o:hralign="center" o:hrstd="t" o:hr="t"/>
        </w:pict>
      </w:r>
    </w:p>
    <w:p>
      <w:pPr>
        <w:pStyle w:val="FirstParagraph"/>
      </w:pPr>
      <w:r>
        <w:rPr>
          <w:iCs/>
          <w:i/>
        </w:rPr>
        <w:t xml:space="preserve">End of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2026-07-29T18:05:52Z</dcterms:created>
  <dcterms:modified xsi:type="dcterms:W3CDTF">2026-07-29T18:05:52Z</dcterms:modified>
</cp:coreProperties>
</file>

<file path=docProps/custom.xml><?xml version="1.0" encoding="utf-8"?>
<Properties xmlns="http://schemas.openxmlformats.org/officeDocument/2006/custom-properties" xmlns:vt="http://schemas.openxmlformats.org/officeDocument/2006/docPropsVTypes"/>
</file>