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Veterinary</w:t>
      </w:r>
      <w:r>
        <w:t xml:space="preserve"> </w:t>
      </w:r>
      <w:r>
        <w:t xml:space="preserve">Care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Algiers,</w:t>
      </w:r>
      <w:r>
        <w:t xml:space="preserve"> </w:t>
      </w:r>
      <w:r>
        <w:t xml:space="preserve">Algeria</w:t>
      </w:r>
    </w:p>
    <w:bookmarkStart w:id="30" w:name="Xf70118f00cafcde186200eb1345caa4c9677c88"/>
    <w:p>
      <w:pPr>
        <w:pStyle w:val="Heading1"/>
      </w:pPr>
      <w:r>
        <w:t xml:space="preserve">Veterinary Care Infrastructure and Strategic Implementation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Agriculture and Rural Development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Planning Committee</w:t>
      </w:r>
      <w:r>
        <w:br/>
      </w:r>
    </w:p>
    <w:p>
      <w:r>
        <w:pict>
          <v:rect style="width:0;height:1.5pt" o:hralign="center" o:hrstd="t" o:hr="t"/>
        </w:pic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a comprehensive strategy to modernize, expand, and standardize veterinary services within the capital region of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. As the economic and demographic hub of the nation,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 </w:t>
      </w:r>
      <w:r>
        <w:t xml:space="preserve">presents unique challenges regarding animal health management. The primary objective is to establish a robust network of veterinary clinics, diagnostic centers, and public health interventions that align with international standards while addressing local needs. This initiative recognizes that effective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services are not merely about animal welfare but are critical components of public health security, food safety, and agricultural sustainability in</w:t>
      </w:r>
      <w:r>
        <w:t xml:space="preserve"> </w:t>
      </w:r>
      <w:r>
        <w:rPr>
          <w:bCs/>
          <w:b/>
        </w:rPr>
        <w:t xml:space="preserve">Algeria</w:t>
      </w:r>
      <w:r>
        <w:t xml:space="preserve">.</w:t>
      </w:r>
    </w:p>
    <w:bookmarkEnd w:id="20"/>
    <w:bookmarkStart w:id="21" w:name="Xf1fa1a825a8595e9ddc0390b790c0c5987a6875"/>
    <w:p>
      <w:pPr>
        <w:pStyle w:val="Heading2"/>
      </w:pPr>
      <w:r>
        <w:t xml:space="preserve">2. Context and Background: The Situation in Algiers</w:t>
      </w:r>
    </w:p>
    <w:p>
      <w:pPr>
        <w:pStyle w:val="FirstParagraph"/>
      </w:pPr>
      <w:r>
        <w:rPr>
          <w:bCs/>
          <w:b/>
        </w:rPr>
        <w:t xml:space="preserve">Algeria Algiers</w:t>
      </w:r>
      <w:r>
        <w:t xml:space="preserve">, encompassing the capital city and its surrounding wilayas (provinces), is witnessing rapid urbanization. This demographic shift has led to an increased density of both livestock animals in peri-urban areas and companion animals within residential zones. Consequently, the demand for professional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care has surged exponentially.</w:t>
      </w:r>
    </w:p>
    <w:p>
      <w:pPr>
        <w:pStyle w:val="BodyText"/>
      </w:pPr>
      <w:r>
        <w:t xml:space="preserve">Historically, veterinary services in</w:t>
      </w:r>
      <w:r>
        <w:t xml:space="preserve"> </w:t>
      </w:r>
      <w:r>
        <w:rPr>
          <w:bCs/>
          <w:b/>
        </w:rPr>
        <w:t xml:space="preserve">Algeria</w:t>
      </w:r>
      <w:r>
        <w:t xml:space="preserve"> </w:t>
      </w:r>
      <w:r>
        <w:t xml:space="preserve">have been fragmented. While the government provides essential vaccination campaigns against major diseases such as Foot and Mouth Disease (FMD) and Brucellosis, the private sector often lacks standardized protocols. In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, where population density is high, the risk of zoonotic disease transmission is significantly elevated. Therefore, a structured approach to veterinary medicine is no longer optional but imperative for maintaining public health stability.</w:t>
      </w:r>
    </w:p>
    <w:bookmarkEnd w:id="21"/>
    <w:bookmarkStart w:id="22" w:name="objectives-of-the-project"/>
    <w:p>
      <w:pPr>
        <w:pStyle w:val="Heading2"/>
      </w:pPr>
      <w:r>
        <w:t xml:space="preserve">3. Objectives of the Project</w:t>
      </w:r>
    </w:p>
    <w:p>
      <w:pPr>
        <w:pStyle w:val="FirstParagraph"/>
      </w:pPr>
      <w:r>
        <w:t xml:space="preserve">The proposed project aims to achieve four key goals related to the integration of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services in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Disease Control and Prevention:</w:t>
      </w:r>
      <w:r>
        <w:t xml:space="preserve"> </w:t>
      </w:r>
      <w:r>
        <w:t xml:space="preserve">To implement a unified surveillance system for zoonotic and endemic diseases, ensuring rapid response capabilities.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Sector Modernization:</w:t>
      </w:r>
      <w:r>
        <w:t xml:space="preserve">: To upgrade the infrastructure of existing public veterinary laboratories and clinics in</w:t>
      </w:r>
      <w:r>
        <w:t xml:space="preserve"> </w:t>
      </w:r>
      <w:r>
        <w:rPr>
          <w:bCs/>
          <w:b/>
        </w:rPr>
        <w:t xml:space="preserve">Algeria</w:t>
      </w:r>
      <w:r>
        <w:t xml:space="preserve">, specifically targeting the high-traffic zones of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Educational Outreach:</w:t>
      </w:r>
      <w:r>
        <w:t xml:space="preserve">: To educate pet owners and livestock farmers in</w:t>
      </w:r>
    </w:p>
    <w:p>
      <w:pPr>
        <w:numPr>
          <w:ilvl w:val="0"/>
          <w:numId w:val="1000"/>
        </w:numPr>
        <w:pStyle w:val="Compact"/>
      </w:pPr>
      <w:r>
        <w:t xml:space="preserve">Algiers on hygiene, responsible breeding, and preventative care.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Integration:</w:t>
      </w:r>
      <w:r>
        <w:t xml:space="preserve">: To create a national digital registry for animals in</w:t>
      </w:r>
    </w:p>
    <w:p>
      <w:pPr>
        <w:numPr>
          <w:ilvl w:val="0"/>
          <w:numId w:val="1000"/>
        </w:numPr>
        <w:pStyle w:val="Compact"/>
      </w:pPr>
      <w:r>
        <w:t xml:space="preserve">Algeria Algiers, allowing for better tracking of vaccination records by licensed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practitioners.</w:t>
      </w:r>
    </w:p>
    <w:bookmarkEnd w:id="22"/>
    <w:bookmarkStart w:id="26" w:name="strategic-implementation-plan"/>
    <w:p>
      <w:pPr>
        <w:pStyle w:val="Heading2"/>
      </w:pPr>
      <w:r>
        <w:t xml:space="preserve">4. Strategic Implementation Plan</w:t>
      </w:r>
    </w:p>
    <w:bookmarkStart w:id="23" w:name="X202b2176dee7450549efa6b6a362f39117cd771"/>
    <w:p>
      <w:pPr>
        <w:pStyle w:val="Heading3"/>
      </w:pPr>
      <w:r>
        <w:t xml:space="preserve">4.1 Infrastructure Development in Algeria Algiers</w:t>
      </w:r>
    </w:p>
    <w:p>
      <w:pPr>
        <w:pStyle w:val="FirstParagraph"/>
      </w:pPr>
      <w:r>
        <w:t xml:space="preserve">The first phase involves the construction of three new regional veterinary hubs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Algeria Algiers</w:t>
        </w:r>
      </w:hyperlink>
      <w:r>
        <w:t xml:space="preserve">. These facilities will serve as central processing units for emergency animal care, complex surgical cases, and advanced diagnostic testing. By centralizing high-level care in</w:t>
      </w:r>
    </w:p>
    <w:p>
      <w:pPr>
        <w:pStyle w:val="BodyText"/>
      </w:pPr>
      <w:r>
        <w:t xml:space="preserve">Algeria Algiers, we reduce the burden on primary clinics and ensure that critical interventions are available within the capital region.</w:t>
      </w:r>
    </w:p>
    <w:p>
      <w:pPr>
        <w:pStyle w:val="BodyText"/>
      </w:pPr>
      <w:r>
        <w:t xml:space="preserve">Furthermore, these hubs will serve as training centers for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students from local universities in Algeria. By fostering a direct link between academic theory and practical application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Algeria Algiers</w:t>
        </w:r>
      </w:hyperlink>
      <w:r>
        <w:t xml:space="preserve">, we aim to produce a highly skilled workforce capable of meeting modern challenges.</w:t>
      </w:r>
    </w:p>
    <w:bookmarkEnd w:id="23"/>
    <w:bookmarkStart w:id="24" w:name="regulatory-framework-and-licensing"/>
    <w:p>
      <w:pPr>
        <w:pStyle w:val="Heading3"/>
      </w:pPr>
      <w:r>
        <w:t xml:space="preserve">4.2 Regulatory Framework and Licensing</w:t>
      </w:r>
    </w:p>
    <w:p>
      <w:pPr>
        <w:pStyle w:val="FirstParagraph"/>
      </w:pPr>
      <w:r>
        <w:t xml:space="preserve">To ensure the quality of care, a stricter regulatory framework for private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practices in</w:t>
      </w:r>
      <w:r>
        <w:t xml:space="preserve"> </w:t>
      </w:r>
      <w:hyperlink w:anchor="Xa39a3ee5e6b4b0d3255bfef95601890afd80709"/>
      <w:hyperlink w:anchor="Xa39a3ee5e6b4b0d3255bfef95601890afd80709">
        <w:r>
          <w:rPr>
            <w:rStyle w:val="Hyperlink"/>
          </w:rPr>
          <w:t xml:space="preserve">Algeria Algiers</w:t>
        </w:r>
      </w:hyperlink>
      <w:hyperlink w:anchor="Xa39a3ee5e6b4b0d3255bfef95601890afd80709">
        <w:r>
          <w:rPr>
            <w:rStyle w:val="Hyperlink"/>
            <w:iCs/>
            <w:i/>
          </w:rPr>
          <w:t xml:space="preserve">a&gt;</w:t>
        </w:r>
      </w:hyperlink>
    </w:p>
    <w:p>
      <w:pPr>
        <w:pStyle w:val="BodyText"/>
      </w:pPr>
      <w:r>
        <w:t xml:space="preserve">Algeria and ensuring that citizens receive safe and effective treatment.</w:t>
      </w:r>
    </w:p>
    <w:bookmarkEnd w:id="24"/>
    <w:bookmarkStart w:id="25" w:name="public-health-integration"/>
    <w:p>
      <w:pPr>
        <w:pStyle w:val="Heading3"/>
      </w:pPr>
      <w:r>
        <w:t xml:space="preserve">4.3 Public Health Integration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project emphasizes the "One Health" approach, recognizing the interconnection between people, animals, and the environment. In</w:t>
      </w:r>
      <w:r>
        <w:t xml:space="preserve"> </w:t>
      </w:r>
      <w:hyperlink w:anchor="Xa39a3ee5e6b4b0d3255bfef95601890afd80709"/>
      <w:hyperlink w:anchor="Xa39a3ee5e6b4b0d3255bfef95601890afd80709">
        <w:r>
          <w:rPr>
            <w:rStyle w:val="Hyperlink"/>
          </w:rPr>
          <w:t xml:space="preserve">Algeria Algiers</w:t>
        </w:r>
      </w:hyperlink>
      <w:r>
        <w:t xml:space="preserve">, where human and animal populations are closely intermingled in certain districts, controlling diseases like rabies and brucellosis is a public health priority. The project will coordinate closely with the Ministry of Health to share data on disease outbreaks, ensuring that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interventions directly contribute to human safety.</w:t>
      </w:r>
    </w:p>
    <w:bookmarkEnd w:id="25"/>
    <w:bookmarkEnd w:id="26"/>
    <w:bookmarkStart w:id="27" w:name="expected-outcomes-and-benefits"/>
    <w:p>
      <w:pPr>
        <w:pStyle w:val="Heading2"/>
      </w:pPr>
      <w:r>
        <w:t xml:space="preserve">5. Expected Outcomes and Benefits</w:t>
      </w:r>
    </w:p>
    <w:p>
      <w:pPr>
        <w:pStyle w:val="FirstParagraph"/>
      </w:pPr>
      <w:r>
        <w:t xml:space="preserve">The successful implementation of this project in</w:t>
      </w:r>
      <w:r>
        <w:t xml:space="preserve"> </w:t>
      </w:r>
      <w:hyperlink w:anchor="Xa39a3ee5e6b4b0d3255bfef95601890afd80709"/>
      <w:hyperlink w:anchor="Xa39a3ee5e6b4b0d3255bfef95601890afd80709">
        <w:r>
          <w:rPr>
            <w:rStyle w:val="Hyperlink"/>
          </w:rPr>
          <w:t xml:space="preserve">Algeria Algiers</w:t>
        </w:r>
      </w:hyperlink>
      <w:r>
        <w:t xml:space="preserve">&lt; will yield significant benefits:</w:t>
      </w:r>
    </w:p>
    <w:p>
      <w:pPr>
        <w:pStyle w:val="BodyText"/>
      </w:pPr>
      <w:r>
        <w:rPr>
          <w:bCs/>
          <w:b/>
        </w:rPr>
        <w:t xml:space="preserve">Economic Growth:</w:t>
      </w:r>
      <w:r>
        <w:t xml:space="preserve">: By protecting livestock health, we safeguard the livelihoods of farmers in the regions surrounding</w:t>
      </w:r>
    </w:p>
    <w:p>
      <w:pPr>
        <w:pStyle w:val="BodyText"/>
      </w:pPr>
      <w:r>
        <w:t xml:space="preserve">Algiers. Healthy animals mean higher productivity and better market prices for dairy and meat products in Algeria.</w:t>
      </w:r>
    </w:p>
    <w:p>
      <w:pPr>
        <w:pStyle w:val="BodyText"/>
      </w:pPr>
      <w:r>
        <w:rPr>
          <w:bCs/>
          <w:b/>
        </w:rPr>
        <w:t xml:space="preserve">Social Stability:</w:t>
      </w:r>
      <w:r>
        <w:t xml:space="preserve">: A well-functioning veterinary system reduces anxiety among pet owners and farmers alike, knowing that professional help is available. This fosters a sense of security within the community of</w:t>
      </w:r>
      <w:r>
        <w:t xml:space="preserve"> </w:t>
      </w:r>
      <w:hyperlink w:anchor="Xa39a3ee5e6b4b0d3255bfef95601890afd80709"/>
      <w:hyperlink w:anchor="Xa39a3ee5e6b4b0d3255bfef95601890afd80709">
        <w:r>
          <w:rPr>
            <w:rStyle w:val="Hyperlink"/>
          </w:rPr>
          <w:t xml:space="preserve">Algeria Algiers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Environmental Protection:</w:t>
      </w:r>
      <w:r>
        <w:t xml:space="preserve">: Proper management of animal waste and disease control contributes to a cleaner environment in the capital, improving the overall quality of life for residents.</w:t>
      </w:r>
    </w:p>
    <w:p>
      <w:pPr>
        <w:pStyle w:val="BodyText"/>
      </w:pPr>
      <w:r>
        <w:rPr>
          <w:bCs/>
          <w:b/>
        </w:rPr>
        <w:t xml:space="preserve">National Prestige:</w:t>
      </w:r>
      <w:r>
        <w:t xml:space="preserve">: By establishing a model veterinary framework in its capital,</w:t>
      </w:r>
      <w:r>
        <w:t xml:space="preserve"> </w:t>
      </w:r>
      <w:hyperlink w:anchor="Xa39a3ee5e6b4b0d3255bfef95601890afd80709"/>
      <w:hyperlink w:anchor="Xa39a3ee5e6b4b0d3255bfef95601890afd80709">
        <w:r>
          <w:rPr>
            <w:rStyle w:val="Hyperlink"/>
          </w:rPr>
          <w:t xml:space="preserve">Algeria</w:t>
        </w:r>
      </w:hyperlink>
      <w:r>
        <w:t xml:space="preserve"> </w:t>
      </w:r>
      <w:r>
        <w:t xml:space="preserve">can serve as a regional leader in animal health, potentially exporting best practices to neighboring North African countries.</w:t>
      </w:r>
    </w:p>
    <w:bookmarkEnd w:id="27"/>
    <w:bookmarkStart w:id="28" w:name="challenges-and-risk-management"/>
    <w:p>
      <w:pPr>
        <w:pStyle w:val="Heading2"/>
      </w:pPr>
      <w:r>
        <w:t xml:space="preserve">6. Challenges and Risk Management</w:t>
      </w:r>
    </w:p>
    <w:p>
      <w:pPr>
        <w:pStyle w:val="FirstParagraph"/>
      </w:pPr>
      <w:r>
        <w:t xml:space="preserve">While the goals are clear, several challenges exist. Budget constraints within</w:t>
      </w:r>
      <w:r>
        <w:t xml:space="preserve"> </w:t>
      </w:r>
      <w:hyperlink w:anchor="Xa39a3ee5e6b4b0d3255bfef95601890afd80709"/>
      <w:hyperlink w:anchor="Xa39a3ee5e6b4b0d3255bfef95601890afd80709">
        <w:r>
          <w:rPr>
            <w:rStyle w:val="Hyperlink"/>
          </w:rPr>
          <w:t xml:space="preserve">Algeria</w:t>
        </w:r>
      </w:hyperlink>
      <w:r>
        <w:t xml:space="preserve"> </w:t>
      </w:r>
      <w:r>
        <w:t xml:space="preserve">may affect the timeline of infrastructure development. To mitigate this, public-private partnerships (PPPs) will be encouraged for the construction and maintenance of facilities in</w:t>
      </w:r>
    </w:p>
    <w:p>
      <w:pPr>
        <w:pStyle w:val="BodyText"/>
      </w:pPr>
      <w:r>
        <w:t xml:space="preserve">Algiers.</w:t>
      </w:r>
    </w:p>
    <w:p>
      <w:pPr>
        <w:pStyle w:val="BodyText"/>
      </w:pPr>
      <w:r>
        <w:t xml:space="preserve">Additionally, changing cultural attitudes towards animal welfare can be slow. Continuous education campaigns led by trusted local</w:t>
      </w:r>
      <w:r>
        <w:t xml:space="preserve"> </w:t>
      </w: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/em&gt;</w:t>
      </w:r>
    </w:p>
    <w:p>
      <w:pPr>
        <w:pStyle w:val="BodyText"/>
      </w:pPr>
      <w:r>
        <w:t xml:space="preserve">figures are essential to gain public trust and cooperation. The resistance to change in traditional farming communities around</w:t>
      </w:r>
    </w:p>
    <w:p>
      <w:pPr>
        <w:pStyle w:val="BodyText"/>
      </w:pPr>
      <w:r>
        <w:t xml:space="preserve">Algeria Algiers requires a patient, community-driven approach rather than purely top-down mandates.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the establishment of a robust, modernized veterinary network is vital for the future of</w:t>
      </w:r>
      <w:r>
        <w:t xml:space="preserve"> </w:t>
      </w:r>
      <w:hyperlink w:anchor="Xa39a3ee5e6b4b0d3255bfef95601890afd80709"/>
      <w:hyperlink w:anchor="Xa39a3ee5e6b4b0d3255bfef95601890afd80709">
        <w:r>
          <w:rPr>
            <w:rStyle w:val="Hyperlink"/>
          </w:rPr>
          <w:t xml:space="preserve">Algeria Algiers</w:t>
        </w:r>
      </w:hyperlink>
      <w:r>
        <w:t xml:space="preserve">. This Project Report has demonstrated that investing in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services is not just an agricultural necessity but a cornerstone of public health and social development. By focusing on infrastructure, regulation, education, and digital integration,</w:t>
      </w:r>
      <w:r>
        <w:t xml:space="preserve"> </w:t>
      </w:r>
      <w:hyperlink w:anchor="Xa39a3ee5e6b4b0d3255bfef95601890afd80709"/>
      <w:hyperlink w:anchor="Xa39a3ee5e6b4b0d3255bfef95601890afd80709">
        <w:r>
          <w:rPr>
            <w:rStyle w:val="Hyperlink"/>
          </w:rPr>
          <w:t xml:space="preserve">Algeria</w:t>
        </w:r>
      </w:hyperlink>
      <w:r>
        <w:t xml:space="preserve"> </w:t>
      </w:r>
      <w:r>
        <w:t xml:space="preserve">can ensure a healthier environment for both its human and animal citizens.</w:t>
      </w:r>
    </w:p>
    <w:p>
      <w:pPr>
        <w:pStyle w:val="BodyText"/>
      </w:pPr>
      <w:r>
        <w:t xml:space="preserve">We strongly recommend the immediate approval of the funding allocated for Phase 1 in</w:t>
      </w:r>
    </w:p>
    <w:p>
      <w:pPr>
        <w:pStyle w:val="BodyText"/>
      </w:pPr>
      <w:r>
        <w:t xml:space="preserve">Algiers. The time to act is now, as the growing population of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Algeria Algiers</w:t>
        </w:r>
      </w:hyperlink>
      <w:r>
        <w:t xml:space="preserve"> </w:t>
      </w:r>
      <w:r>
        <w:t xml:space="preserve">demands a responsive and competent veterinary system. Let us work together to build a safer, healthier future for all residents of this vibrant capital.</w:t>
      </w:r>
    </w:p>
    <w:p>
      <w:pPr>
        <w:pStyle w:val="BodyText"/>
      </w:pPr>
      <w:r>
        <w:t xml:space="preserve">© 2023 Veterinary Strategic Planning Committee. All Rights Reserved.</w:t>
      </w:r>
      <w:r>
        <w:br/>
      </w:r>
      <w:r>
        <w:t xml:space="preserve">Document Classification: Public Report</w:t>
      </w:r>
      <w:r>
        <w:br/>
      </w:r>
      <w:r>
        <w:t xml:space="preserve">Region Focus:</w:t>
      </w:r>
      <w:r>
        <w:t xml:space="preserve"> </w:t>
      </w:r>
      <w:r>
        <w:rPr>
          <w:bCs/>
          <w:b/>
        </w:rPr>
        <w:t xml:space="preserve">Algeria Algiers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 Care Project Report: Algiers, Algeria</dc:title>
  <dc:creator/>
  <dc:language>en</dc:language>
  <cp:keywords/>
  <dcterms:created xsi:type="dcterms:W3CDTF">2026-07-29T07:16:27Z</dcterms:created>
  <dcterms:modified xsi:type="dcterms:W3CDTF">2026-07-29T07:16:27Z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