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Services</w:t>
      </w:r>
      <w:r>
        <w:t xml:space="preserve"> </w:t>
      </w:r>
      <w:r>
        <w:t xml:space="preserve">Project</w:t>
      </w:r>
      <w:r>
        <w:t xml:space="preserve"> </w:t>
      </w:r>
      <w:r>
        <w:t xml:space="preserve">Report:</w:t>
      </w:r>
      <w:r>
        <w:t xml:space="preserve"> </w:t>
      </w:r>
      <w:r>
        <w:t xml:space="preserve">China</w:t>
      </w:r>
      <w:r>
        <w:t xml:space="preserve"> </w:t>
      </w:r>
      <w:r>
        <w:t xml:space="preserve">Beijing</w:t>
      </w:r>
    </w:p>
    <w:bookmarkStart w:id="35" w:name="X26a572aa058cf3ebfea2b46b71d3be17e0522fb"/>
    <w:p>
      <w:pPr>
        <w:pStyle w:val="Heading1"/>
      </w:pPr>
      <w:r>
        <w:t xml:space="preserve">Project Report: Strategic Implementation of Advanced Veterinary Services in China, Beijing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Regulatory Bodies</w:t>
      </w:r>
      <w:r>
        <w:br/>
      </w:r>
      <w:r>
        <w:rPr>
          <w:bCs/>
          <w:b/>
        </w:rPr>
        <w:t xml:space="preserve">From:</w:t>
      </w:r>
      <w:r>
        <w:t xml:space="preserve"> </w:t>
      </w:r>
      <w:r>
        <w:t xml:space="preserve">Project Management Office</w:t>
      </w:r>
      <w:r>
        <w:br/>
      </w:r>
      <w:r>
        <w:rPr>
          <w:bCs/>
          <w:b/>
        </w:rPr>
        <w:t xml:space="preserve">Subject:</w:t>
      </w:r>
      <w:r>
        <w:t xml:space="preserve">The Development and Integration of a Comprehensive Veterinary Ecosystem in China, Beijing</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definitive</w:t>
      </w:r>
      <w:r>
        <w:t xml:space="preserve"> </w:t>
      </w:r>
      <w:r>
        <w:rPr>
          <w:u w:val="single"/>
          <w:bCs/>
          <w:b/>
        </w:rPr>
        <w:t xml:space="preserve">Veterinarian</w:t>
      </w:r>
      <w:r>
        <w:t xml:space="preserve"> </w:t>
      </w:r>
      <w:r>
        <w:t xml:space="preserve">project report detailing the strategic launch, operational framework, and anticipated impact of a state-of-the-art veterinary care network within the bustling metropolis of Beijing. As urbanization accelerates across China, specifically in its capital region, there is an unprecedented surge in pet ownership and companion animal welfare awareness. This</w:t>
      </w:r>
      <w:r>
        <w:t xml:space="preserve"> </w:t>
      </w:r>
      <w:r>
        <w:rPr>
          <w:u w:val="single"/>
          <w:bCs/>
          <w:b/>
        </w:rPr>
        <w:t xml:space="preserve">China</w:t>
      </w:r>
      <w:r>
        <w:t xml:space="preserve">,</w:t>
      </w:r>
      <w:r>
        <w:t xml:space="preserve"> </w:t>
      </w:r>
      <w:r>
        <w:rPr>
          <w:u w:val="single"/>
          <w:bCs/>
          <w:b/>
        </w:rPr>
        <w:t xml:space="preserve">Beijing</w:t>
      </w:r>
      <w:r>
        <w:t xml:space="preserve">-focused initiative aims to bridge the gap between traditional animal husbandry practices and modern clinical excellence.</w:t>
      </w:r>
    </w:p>
    <w:p>
      <w:pPr>
        <w:pStyle w:val="BodyText"/>
      </w:pPr>
      <w:r>
        <w:t xml:space="preserve">The core objective of this project is to establish a high-standard medical infrastructure that adheres to both international veterinary guidelines and local regulatory requirements. By focusing on specialized care, preventive medicine, and public health integration, this</w:t>
      </w:r>
      <w:r>
        <w:t xml:space="preserve"> </w:t>
      </w:r>
      <w:r>
        <w:rPr>
          <w:u w:val="single"/>
          <w:bCs/>
          <w:b/>
        </w:rPr>
        <w:t xml:space="preserve">Veterinarian</w:t>
      </w:r>
      <w:r>
        <w:t xml:space="preserve"> </w:t>
      </w:r>
      <w:r>
        <w:t xml:space="preserve">service network seeks to become the leading authority in animal healthcare in</w:t>
      </w:r>
      <w:r>
        <w:t xml:space="preserve"> </w:t>
      </w:r>
      <w:r>
        <w:rPr>
          <w:u w:val="single"/>
          <w:bCs/>
          <w:b/>
        </w:rPr>
        <w:t xml:space="preserve">China</w:t>
      </w:r>
      <w:r>
        <w:t xml:space="preserve">,</w:t>
      </w:r>
      <w:r>
        <w:t xml:space="preserve"> </w:t>
      </w:r>
      <w:r>
        <w:rPr>
          <w:u w:val="single"/>
          <w:bCs/>
          <w:b/>
        </w:rPr>
        <w:t xml:space="preserve">Beijing</w:t>
      </w:r>
      <w:r>
        <w:t xml:space="preserve">. This report outlines the market analysis, operational strategy, regulatory compliance measures, and financial projections necessary for successful deployment.</w:t>
      </w:r>
    </w:p>
    <w:p>
      <w:r>
        <w:pict>
          <v:rect style="width:0;height:1.5pt" o:hralign="center" o:hrstd="t" o:hr="t"/>
        </w:pict>
      </w:r>
    </w:p>
    <w:bookmarkEnd w:id="20"/>
    <w:bookmarkStart w:id="23" w:name="X8fc3eaea7256fc2312666401d5c9c15e2676fcf"/>
    <w:p>
      <w:pPr>
        <w:pStyle w:val="Heading2"/>
      </w:pPr>
      <w:r>
        <w:t xml:space="preserve">2. Market Analysis: The Context of China, Beijing</w:t>
      </w:r>
    </w:p>
    <w:p>
      <w:pPr>
        <w:pStyle w:val="FirstParagraph"/>
      </w:pPr>
      <w:r>
        <w:t xml:space="preserve">The demand for professional veterinary services in</w:t>
      </w:r>
      <w:r>
        <w:t xml:space="preserve"> </w:t>
      </w:r>
      <w:r>
        <w:rPr>
          <w:u w:val="single"/>
          <w:bCs/>
          <w:b/>
        </w:rPr>
        <w:t xml:space="preserve">China</w:t>
      </w:r>
      <w:r>
        <w:t xml:space="preserve">,</w:t>
      </w:r>
      <w:r>
        <w:t xml:space="preserve"> </w:t>
      </w:r>
      <w:r>
        <w:rPr>
          <w:u w:val="single"/>
          <w:bCs/>
          <w:b/>
        </w:rPr>
        <w:t xml:space="preserve">Beijing</w:t>
      </w:r>
      <w:r>
        <w:t xml:space="preserve">, has transformed dramatically over the last decade. Historically viewed primarily as livestock or working animals, pets are now regarded as integral family members. In Beijing, a city with a population exceeding twenty million, the density of companion animals is among the highest in Asia.</w:t>
      </w:r>
    </w:p>
    <w:bookmarkStart w:id="21" w:name="demographic-shifts"/>
    <w:p>
      <w:pPr>
        <w:pStyle w:val="Heading3"/>
      </w:pPr>
      <w:r>
        <w:t xml:space="preserve">2.1 Demographic Shifts</w:t>
      </w:r>
    </w:p>
    <w:p>
      <w:pPr>
        <w:pStyle w:val="FirstParagraph"/>
      </w:pPr>
      <w:r>
        <w:t xml:space="preserve">The rising middle class in</w:t>
      </w:r>
      <w:r>
        <w:t xml:space="preserve"> </w:t>
      </w:r>
      <w:r>
        <w:rPr>
          <w:u w:val="single"/>
          <w:bCs/>
          <w:b/>
        </w:rPr>
        <w:t xml:space="preserve">China</w:t>
      </w:r>
      <w:r>
        <w:t xml:space="preserve">, particularly within tier-one cities like Beijing, has disposable income dedicated to premium pet care. Owners are increasingly seeking diagnostic imaging (MRI, CT scans), surgical specialization (orthopedics, oncology), and nutritional counseling. The traditional model of general practice is insufficient for this sophisticated market; hence, the need for a specialized</w:t>
      </w:r>
      <w:r>
        <w:t xml:space="preserve"> </w:t>
      </w:r>
      <w:r>
        <w:rPr>
          <w:u w:val="single"/>
          <w:bCs/>
          <w:b/>
        </w:rPr>
        <w:t xml:space="preserve">Veterinarian</w:t>
      </w:r>
      <w:r>
        <w:t xml:space="preserve"> </w:t>
      </w:r>
      <w:r>
        <w:t xml:space="preserve">team equipped with cutting-edge technology is critical.</w:t>
      </w:r>
    </w:p>
    <w:bookmarkEnd w:id="21"/>
    <w:bookmarkStart w:id="22" w:name="competitive-landscape"/>
    <w:p>
      <w:pPr>
        <w:pStyle w:val="Heading3"/>
      </w:pPr>
      <w:r>
        <w:t xml:space="preserve">2.2 Competitive Landscape</w:t>
      </w:r>
    </w:p>
    <w:p>
      <w:pPr>
        <w:pStyle w:val="FirstParagraph"/>
      </w:pPr>
      <w:r>
        <w:t xml:space="preserve">While several clinics exist in Beijing, many lack standardized protocols or advanced diagnostic capabilities. There is a significant gap in the market for a centralized network that offers continuity of care, telemedicine integration, and emergency response services tailored to the unique urban environment of</w:t>
      </w:r>
      <w:r>
        <w:t xml:space="preserve"> </w:t>
      </w:r>
      <w:r>
        <w:rPr>
          <w:u w:val="single"/>
          <w:bCs/>
          <w:b/>
        </w:rPr>
        <w:t xml:space="preserve">China</w:t>
      </w:r>
      <w:r>
        <w:t xml:space="preserve">,</w:t>
      </w:r>
      <w:r>
        <w:t xml:space="preserve"> </w:t>
      </w:r>
      <w:r>
        <w:rPr>
          <w:u w:val="single"/>
          <w:bCs/>
          <w:b/>
        </w:rPr>
        <w:t xml:space="preserve">Beijing</w:t>
      </w:r>
      <w:r>
        <w:t xml:space="preserve">.</w:t>
      </w:r>
    </w:p>
    <w:p>
      <w:r>
        <w:pict>
          <v:rect style="width:0;height:1.5pt" o:hralign="center" o:hrstd="t" o:hr="t"/>
        </w:pict>
      </w:r>
    </w:p>
    <w:bookmarkEnd w:id="22"/>
    <w:bookmarkEnd w:id="23"/>
    <w:bookmarkStart w:id="26" w:name="X7d57f14bd20974adc6488cfa39cca2fe0f6ddf8"/>
    <w:p>
      <w:pPr>
        <w:pStyle w:val="Heading2"/>
      </w:pPr>
      <w:r>
        <w:t xml:space="preserve">3. Operational Framework: The Modern Veterinarian Model</w:t>
      </w:r>
    </w:p>
    <w:p>
      <w:pPr>
        <w:pStyle w:val="FirstParagraph"/>
      </w:pPr>
      <w:r>
        <w:t xml:space="preserve">The success of this project hinges on redefining the role of the modern</w:t>
      </w:r>
      <w:r>
        <w:t xml:space="preserve"> </w:t>
      </w:r>
      <w:r>
        <w:rPr>
          <w:u w:val="single"/>
          <w:bCs/>
          <w:b/>
        </w:rPr>
        <w:t xml:space="preserve">Veterinarian</w:t>
      </w:r>
      <w:r>
        <w:t xml:space="preserve">. In the context of</w:t>
      </w:r>
      <w:r>
        <w:t xml:space="preserve"> </w:t>
      </w:r>
      <w:r>
        <w:rPr>
          <w:u w:val="single"/>
          <w:bCs/>
          <w:b/>
        </w:rPr>
        <w:t xml:space="preserve">China</w:t>
      </w:r>
      <w:r>
        <w:t xml:space="preserve">,</w:t>
      </w:r>
    </w:p>
    <w:p>
      <w:pPr>
        <w:pStyle w:val="BodyText"/>
      </w:pPr>
      <w:r>
        <w:rPr>
          <w:u w:val="single"/>
        </w:rPr>
        <w:t xml:space="preserve">Beijing</w:t>
      </w:r>
      <w:r>
        <w:t xml:space="preserve">, a veterinarian is not merely a clinician but also an educator, public health guardian, and community liaison.</w:t>
      </w:r>
    </w:p>
    <w:bookmarkStart w:id="24" w:name="clinical-services-and-specialization"/>
    <w:p>
      <w:pPr>
        <w:pStyle w:val="Heading3"/>
      </w:pPr>
      <w:r>
        <w:t xml:space="preserve">3.1 Clinical Services and Specialization</w:t>
      </w:r>
    </w:p>
    <w:p>
      <w:pPr>
        <w:pStyle w:val="FirstParagraph"/>
      </w:pPr>
      <w:r>
        <w:t xml:space="preserve">The proposed network will feature specialized departments:</w:t>
      </w:r>
    </w:p>
    <w:p>
      <w:pPr>
        <w:numPr>
          <w:ilvl w:val="0"/>
          <w:numId w:val="1001"/>
        </w:numPr>
        <w:pStyle w:val="Compact"/>
      </w:pPr>
      <w:r>
        <w:rPr>
          <w:bCs/>
          <w:b/>
        </w:rPr>
        <w:t xml:space="preserve">Emergency &amp; Critical Care:</w:t>
      </w:r>
      <w:r>
        <w:t xml:space="preserve">A 24/7 rapid response unit designed for the high-stress environment of urban living in Beijing.</w:t>
      </w:r>
    </w:p>
    <w:p>
      <w:pPr>
        <w:numPr>
          <w:ilvl w:val="0"/>
          <w:numId w:val="1001"/>
        </w:numPr>
        <w:pStyle w:val="Compact"/>
      </w:pPr>
      <w:r>
        <w:t xml:space="preserve">Dermatology and Allergy Management:</w:t>
      </w:r>
    </w:p>
    <w:p>
      <w:pPr>
        <w:numPr>
          <w:ilvl w:val="0"/>
          <w:numId w:val="1000"/>
        </w:numPr>
        <w:pStyle w:val="Compact"/>
      </w:pPr>
      <w:r>
        <w:t xml:space="preserve">Addressing common issues related to indoor living and pollution factors prevalent in major Chinese cities.</w:t>
      </w:r>
    </w:p>
    <w:p>
      <w:pPr>
        <w:numPr>
          <w:ilvl w:val="0"/>
          <w:numId w:val="1001"/>
        </w:numPr>
        <w:pStyle w:val="Compact"/>
      </w:pPr>
      <w:r>
        <w:rPr>
          <w:bCs/>
          <w:b/>
        </w:rPr>
        <w:t xml:space="preserve">Surgical Excellence:</w:t>
      </w:r>
      <w:r>
        <w:t xml:space="preserve">Meticulously trained surgeons utilizing robotic assistance where applicable, ensuring minimal recovery times for pets in densely populated residential areas.</w:t>
      </w:r>
    </w:p>
    <w:bookmarkEnd w:id="24"/>
    <w:bookmarkStart w:id="25" w:name="staffing-and-education"/>
    <w:p>
      <w:pPr>
        <w:pStyle w:val="Heading3"/>
      </w:pPr>
      <w:r>
        <w:t xml:space="preserve">3.2 Staffing and Education</w:t>
      </w:r>
    </w:p>
    <w:p>
      <w:pPr>
        <w:pStyle w:val="FirstParagraph"/>
      </w:pPr>
      <w:r>
        <w:t xml:space="preserve">A crucial component of this project is the recruitment and continuous education of</w:t>
      </w:r>
      <w:r>
        <w:t xml:space="preserve"> </w:t>
      </w:r>
      <w:r>
        <w:rPr>
          <w:u w:val="single"/>
          <w:bCs/>
          <w:b/>
        </w:rPr>
        <w:t xml:space="preserve">Veterinarian</w:t>
      </w:r>
      <w:r>
        <w:t xml:space="preserve">s. We will partner with leading agricultural universities in</w:t>
      </w:r>
      <w:r>
        <w:t xml:space="preserve"> </w:t>
      </w:r>
      <w:r>
        <w:rPr>
          <w:u w:val="single"/>
          <w:bCs/>
          <w:b/>
        </w:rPr>
        <w:t xml:space="preserve">China</w:t>
      </w:r>
      <w:r>
        <w:t xml:space="preserve">, such as China Agricultural University, to create a pipeline for top-tier talent. Furthermore, ongoing training programs will focus on emerging zoonotic diseases and ethical animal handling standards.</w:t>
      </w:r>
    </w:p>
    <w:p>
      <w:r>
        <w:pict>
          <v:rect style="width:0;height:1.5pt" o:hralign="center" o:hrstd="t" o:hr="t"/>
        </w:pict>
      </w:r>
    </w:p>
    <w:bookmarkEnd w:id="25"/>
    <w:bookmarkEnd w:id="26"/>
    <w:bookmarkStart w:id="29" w:name="Xd03d9368d36ebcd067b384cc842c274899631fa"/>
    <w:p>
      <w:pPr>
        <w:pStyle w:val="Heading2"/>
      </w:pPr>
      <w:r>
        <w:t xml:space="preserve">4. Regulatory Compliance and Public Health Integration</w:t>
      </w:r>
    </w:p>
    <w:p>
      <w:pPr>
        <w:pStyle w:val="FirstParagraph"/>
      </w:pPr>
      <w:r>
        <w:t xml:space="preserve">Navigating the regulatory landscape in</w:t>
      </w:r>
      <w:r>
        <w:t xml:space="preserve"> </w:t>
      </w:r>
      <w:r>
        <w:rPr>
          <w:u w:val="single"/>
          <w:bCs/>
          <w:b/>
        </w:rPr>
        <w:t xml:space="preserve">China</w:t>
      </w:r>
      <w:r>
        <w:t xml:space="preserve">,</w:t>
      </w:r>
    </w:p>
    <w:p>
      <w:pPr>
        <w:pStyle w:val="BodyText"/>
      </w:pPr>
      <w:r>
        <w:rPr>
          <w:u w:val="single"/>
        </w:rPr>
        <w:t xml:space="preserve">Beijing</w:t>
      </w:r>
      <w:r>
        <w:t xml:space="preserve">, requires strict adherence to national laws regarding animal epidemic prevention and medical licensing. The project report emphasizes a proactive approach to compliance.</w:t>
      </w:r>
    </w:p>
    <w:bookmarkStart w:id="27" w:name="licensing-and-certification"/>
    <w:p>
      <w:pPr>
        <w:pStyle w:val="Heading3"/>
      </w:pPr>
      <w:r>
        <w:t xml:space="preserve">4.1 Licensing and Certification</w:t>
      </w:r>
    </w:p>
    <w:p>
      <w:pPr>
        <w:pStyle w:val="FirstParagraph"/>
      </w:pPr>
      <w:r>
        <w:t xml:space="preserve">All facilities in</w:t>
      </w:r>
    </w:p>
    <w:p>
      <w:pPr>
        <w:pStyle w:val="BodyText"/>
      </w:pPr>
      <w:r>
        <w:rPr>
          <w:u w:val="single"/>
        </w:rPr>
        <w:t xml:space="preserve">Beijing</w:t>
      </w:r>
      <w:r>
        <w:t xml:space="preserve">, will be registered with the Beijing Municipal Agricultural Commission. Every practicing</w:t>
      </w:r>
    </w:p>
    <w:p>
      <w:pPr>
        <w:pStyle w:val="BodyText"/>
      </w:pPr>
      <w:r>
        <w:rPr>
          <w:u w:val="single"/>
        </w:rPr>
        <w:t xml:space="preserve">Veterinarian</w:t>
      </w:r>
      <w:r>
        <w:t xml:space="preserve">, must hold a valid license issued by the Ministry of Agriculture and Rural Affairs of the People's Republic of China. Regular audits will ensure that all medical records, pharmaceutical storage, and waste disposal methods meet national standards.</w:t>
      </w:r>
    </w:p>
    <w:bookmarkEnd w:id="27"/>
    <w:bookmarkStart w:id="28" w:name="zoonotic-disease-control"/>
    <w:p>
      <w:pPr>
        <w:pStyle w:val="Heading3"/>
      </w:pPr>
      <w:r>
        <w:t xml:space="preserve">4.2 Zoonotic Disease Control</w:t>
      </w:r>
    </w:p>
    <w:p>
      <w:pPr>
        <w:pStyle w:val="FirstParagraph"/>
      </w:pPr>
      <w:r>
        <w:t xml:space="preserve">A key aspect of operating in</w:t>
      </w:r>
    </w:p>
    <w:p>
      <w:pPr>
        <w:pStyle w:val="BodyText"/>
      </w:pPr>
      <w:r>
        <w:rPr>
          <w:u w:val="single"/>
        </w:rPr>
        <w:t xml:space="preserve">China</w:t>
      </w:r>
      <w:r>
        <w:t xml:space="preserve">,</w:t>
      </w:r>
    </w:p>
    <w:p>
      <w:pPr>
        <w:pStyle w:val="BodyText"/>
      </w:pPr>
      <w:r>
        <w:rPr>
          <w:u w:val="single"/>
        </w:rPr>
        <w:t xml:space="preserve">Beijing</w:t>
      </w:r>
      <w:r>
        <w:t xml:space="preserve">, is the integration with local public health initiatives. The veterinary network will serve as a sentinel system for zoonotic diseases, providing data to the Beijing Center for Disease Control and Prevention. This collaborative approach underscores the vital role of the</w:t>
      </w:r>
    </w:p>
    <w:p>
      <w:pPr>
        <w:pStyle w:val="BodyText"/>
      </w:pPr>
      <w:r>
        <w:rPr>
          <w:u w:val="single"/>
        </w:rPr>
        <w:t xml:space="preserve">Veterinarian</w:t>
      </w:r>
      <w:r>
        <w:t xml:space="preserve"> </w:t>
      </w:r>
      <w:r>
        <w:t xml:space="preserve">in safeguarding both animal and human populations.</w:t>
      </w:r>
    </w:p>
    <w:p>
      <w:r>
        <w:pict>
          <v:rect style="width:0;height:1.5pt" o:hralign="center" o:hrstd="t" o:hr="t"/>
        </w:pict>
      </w:r>
    </w:p>
    <w:bookmarkEnd w:id="28"/>
    <w:bookmarkEnd w:id="29"/>
    <w:bookmarkStart w:id="30" w:name="technological-integration-and-innovation"/>
    <w:p>
      <w:pPr>
        <w:pStyle w:val="Heading2"/>
      </w:pPr>
      <w:r>
        <w:t xml:space="preserve">5. Technological Integration and Innovation</w:t>
      </w:r>
    </w:p>
    <w:p>
      <w:pPr>
        <w:pStyle w:val="FirstParagraph"/>
      </w:pPr>
      <w:r>
        <w:t xml:space="preserve">Innovation is central to the identity of this project within</w:t>
      </w:r>
    </w:p>
    <w:p>
      <w:pPr>
        <w:pStyle w:val="BodyText"/>
      </w:pPr>
      <w:r>
        <w:rPr>
          <w:u w:val="single"/>
        </w:rPr>
        <w:t xml:space="preserve">China</w:t>
      </w:r>
      <w:r>
        <w:t xml:space="preserve">,</w:t>
      </w:r>
    </w:p>
    <w:p>
      <w:pPr>
        <w:pStyle w:val="BodyText"/>
      </w:pPr>
      <w:r>
        <w:rPr>
          <w:u w:val="single"/>
        </w:rPr>
        <w:t xml:space="preserve">Beijing</w:t>
      </w:r>
      <w:r>
        <w:t xml:space="preserve">. We will leverage the digital ecosystem prevalent in Beijing to enhance patient care.</w:t>
      </w:r>
    </w:p>
    <w:p>
      <w:pPr>
        <w:numPr>
          <w:ilvl w:val="0"/>
          <w:numId w:val="1002"/>
        </w:numPr>
        <w:pStyle w:val="Compact"/>
      </w:pPr>
      <w:r>
        <w:rPr>
          <w:bCs/>
          <w:b/>
        </w:rPr>
        <w:t xml:space="preserve">Digital Health Records:</w:t>
      </w:r>
      <w:r>
        <w:t xml:space="preserve">A cloud-based system accessible by owners via mobile apps, ensuring seamless history tracking across different branches in Beijing.</w:t>
      </w:r>
    </w:p>
    <w:p>
      <w:pPr>
        <w:numPr>
          <w:ilvl w:val="0"/>
          <w:numId w:val="1002"/>
        </w:numPr>
        <w:pStyle w:val="Compact"/>
      </w:pPr>
      <w:r>
        <w:rPr>
          <w:bCs/>
          <w:b/>
        </w:rPr>
        <w:t xml:space="preserve">Telemedicine Consultations:</w:t>
      </w:r>
      <w:r>
        <w:t xml:space="preserve">Routine follow-ups and minor inquiries can be handled virtually, reducing traffic congestion and stress for pets in the busy capital.</w:t>
      </w:r>
    </w:p>
    <w:p>
      <w:pPr>
        <w:numPr>
          <w:ilvl w:val="0"/>
          <w:numId w:val="1002"/>
        </w:numPr>
        <w:pStyle w:val="Compact"/>
      </w:pPr>
      <w:r>
        <w:rPr>
          <w:bCs/>
          <w:b/>
        </w:rPr>
        <w:t xml:space="preserve">Data Analytics:</w:t>
      </w:r>
      <w:r>
        <w:t xml:space="preserve">Leveraging big data to predict health trends among specific breeds in urban Beijing, allowing for proactive preventive care strategies.</w:t>
      </w:r>
    </w:p>
    <w:p>
      <w:r>
        <w:pict>
          <v:rect style="width:0;height:1.5pt" o:hralign="center" o:hrstd="t" o:hr="t"/>
        </w:pict>
      </w:r>
    </w:p>
    <w:bookmarkEnd w:id="30"/>
    <w:bookmarkStart w:id="32" w:name="Xfd1b396d03856551ac894638d453c4dbdce7b1a"/>
    <w:p>
      <w:pPr>
        <w:pStyle w:val="Heading2"/>
      </w:pPr>
      <w:r>
        <w:t xml:space="preserve">6. Financial Sustainability and Social Impact</w:t>
      </w:r>
    </w:p>
    <w:p>
      <w:pPr>
        <w:pStyle w:val="FirstParagraph"/>
      </w:pPr>
      <w:r>
        <w:t xml:space="preserve">The financial model is built on a tiered service structure, ensuring accessibility while maintaining high profitability through specialized treatments. Revenue streams include clinical services, retail premium pet food, boarding facilities, and corporate wellness programs for employees in Beijing’s business districts.</w:t>
      </w:r>
    </w:p>
    <w:bookmarkStart w:id="31" w:name="social-responsibility"/>
    <w:p>
      <w:pPr>
        <w:pStyle w:val="Heading3"/>
      </w:pPr>
      <w:r>
        <w:t xml:space="preserve">6.1 Social Responsibility</w:t>
      </w:r>
    </w:p>
    <w:p>
      <w:pPr>
        <w:pStyle w:val="FirstParagraph"/>
      </w:pPr>
      <w:r>
        <w:t xml:space="preserve">Beyond profit, this</w:t>
      </w:r>
    </w:p>
    <w:p>
      <w:pPr>
        <w:pStyle w:val="BodyText"/>
      </w:pPr>
      <w:r>
        <w:rPr>
          <w:u w:val="single"/>
        </w:rPr>
        <w:t xml:space="preserve">Veterinarian</w:t>
      </w:r>
      <w:r>
        <w:t xml:space="preserve">, project is committed to social good. We will launch community outreach programs in</w:t>
      </w:r>
    </w:p>
    <w:p>
      <w:pPr>
        <w:pStyle w:val="BodyText"/>
      </w:pPr>
      <w:r>
        <w:rPr>
          <w:u w:val="single"/>
        </w:rPr>
        <w:t xml:space="preserve">China</w:t>
      </w:r>
      <w:r>
        <w:t xml:space="preserve">,</w:t>
      </w:r>
    </w:p>
    <w:p>
      <w:pPr>
        <w:pStyle w:val="BodyText"/>
      </w:pPr>
      <w:r>
        <w:rPr>
          <w:u w:val="single"/>
        </w:rPr>
        <w:t xml:space="preserve">Beijing</w:t>
      </w:r>
      <w:r>
        <w:t xml:space="preserve">, focusing on responsible pet ownership education, low-cost vaccination clinics for underserved communities, and sterilization programs to manage stray animal populations humanely. This aligns with the broader national goals of civilized city construction and ecological harmony.</w:t>
      </w:r>
    </w:p>
    <w:p>
      <w:r>
        <w:pict>
          <v:rect style="width:0;height:1.5pt" o:hralign="center" o:hrstd="t" o:hr="t"/>
        </w:pict>
      </w:r>
    </w:p>
    <w:bookmarkEnd w:id="31"/>
    <w:bookmarkEnd w:id="32"/>
    <w:bookmarkStart w:id="33" w:name="implementation-timeline"/>
    <w:p>
      <w:pPr>
        <w:pStyle w:val="Heading2"/>
      </w:pPr>
      <w:r>
        <w:t xml:space="preserve">7. Implementation Timeline</w:t>
      </w:r>
    </w:p>
    <w:p>
      <w:pPr>
        <w:pStyle w:val="FirstParagraph"/>
      </w:pPr>
      <w:r>
        <w:t xml:space="preserve">Phase</w:t>
      </w:r>
    </w:p>
    <w:p>
      <w:pPr>
        <w:pStyle w:val="BodyText"/>
      </w:pPr>
      <w:r>
        <w:t xml:space="preserve">Duration</w:t>
      </w:r>
    </w:p>
    <w:p>
      <w:pPr>
        <w:pStyle w:val="BodyText"/>
      </w:pPr>
      <w:r>
        <w:t xml:space="preserve">Key Milestones in China, Beijing</w:t>
      </w:r>
    </w:p>
    <w:p>
      <w:pPr>
        <w:pStyle w:val="BodyText"/>
      </w:pPr>
      <w:r>
        <w:t xml:space="preserve">Planning &amp; Licensing</w:t>
      </w:r>
    </w:p>
    <w:p>
      <w:pPr>
        <w:pStyle w:val="BodyText"/>
      </w:pPr>
      <w:r>
        <w:t xml:space="preserve">Months 1-3</w:t>
      </w:r>
    </w:p>
    <w:p>
      <w:pPr>
        <w:pStyle w:val="BodyText"/>
      </w:pPr>
      <w:r>
        <w:t xml:space="preserve">Securing permits in Beijing, recruiting core</w:t>
      </w:r>
      <w:r>
        <w:t xml:space="preserve"> </w:t>
      </w:r>
      <w:r>
        <w:rPr>
          <w:bCs/>
          <w:b/>
        </w:rPr>
        <w:t xml:space="preserve">Veterinarian</w:t>
      </w:r>
      <w:r>
        <w:t xml:space="preserve"> </w:t>
      </w:r>
      <w:r>
        <w:t xml:space="preserve">team.</w:t>
      </w:r>
    </w:p>
    <w:p>
      <w:pPr>
        <w:pStyle w:val="BodyText"/>
      </w:pPr>
      <w:r>
        <w:t xml:space="preserve">Facility Setup</w:t>
      </w:r>
    </w:p>
    <w:p>
      <w:pPr>
        <w:pStyle w:val="BodyText"/>
      </w:pPr>
      <w:r>
        <w:t xml:space="preserve">Months 4-6</w:t>
      </w:r>
    </w:p>
    <w:p>
      <w:pPr>
        <w:pStyle w:val="BodyText"/>
      </w:pPr>
      <w:r>
        <w:t xml:space="preserve">Fitting out clinic in Beijing, installing advanced medical equipment.</w:t>
      </w:r>
    </w:p>
    <w:p>
      <w:pPr>
        <w:pStyle w:val="BodyText"/>
      </w:pPr>
      <w:r>
        <w:t xml:space="preserve">Soft Launch</w:t>
      </w:r>
    </w:p>
    <w:p>
      <w:pPr>
        <w:pStyle w:val="BodyText"/>
      </w:pPr>
      <w:r>
        <w:t xml:space="preserve">Month 7</w:t>
      </w:r>
    </w:p>
    <w:p>
      <w:pPr>
        <w:pStyle w:val="BodyText"/>
      </w:pPr>
      <w:r>
        <w:t xml:space="preserve">Testing operations, final staff training in China.</w:t>
      </w:r>
    </w:p>
    <w:p>
      <w:pPr>
        <w:pStyle w:val="BodyText"/>
      </w:pPr>
      <w:r>
        <w:t xml:space="preserve">Full Operational</w:t>
      </w:r>
    </w:p>
    <w:p>
      <w:pPr>
        <w:pStyle w:val="BodyText"/>
      </w:pPr>
      <w:r>
        <w:t xml:space="preserve">Month 8 onwards</w:t>
      </w:r>
    </w:p>
    <w:p>
      <w:pPr>
        <w:pStyle w:val="BodyText"/>
      </w:pPr>
      <w:r>
        <w:t xml:space="preserve">Grand opening in Beijing, public marketing campaign.</w:t>
      </w:r>
    </w:p>
    <w:p>
      <w:r>
        <w:pict>
          <v:rect style="width:0;height:1.5pt" o:hralign="center" o:hrstd="t" o:hr="t"/>
        </w:pict>
      </w:r>
    </w:p>
    <w:bookmarkEnd w:id="33"/>
    <w:bookmarkStart w:id="34" w:name="conclusion"/>
    <w:p>
      <w:pPr>
        <w:pStyle w:val="Heading2"/>
      </w:pPr>
      <w:r>
        <w:t xml:space="preserve">8. Conclusion</w:t>
      </w:r>
    </w:p>
    <w:p>
      <w:pPr>
        <w:pStyle w:val="FirstParagraph"/>
      </w:pPr>
      <w:r>
        <w:t xml:space="preserve">This project report affirms that the establishment of a comprehensive veterinary network in</w:t>
      </w:r>
    </w:p>
    <w:p>
      <w:pPr>
        <w:pStyle w:val="BodyText"/>
      </w:pPr>
      <w:r>
        <w:rPr>
          <w:u w:val="single"/>
        </w:rPr>
        <w:t xml:space="preserve">China</w:t>
      </w:r>
      <w:r>
        <w:t xml:space="preserve">,</w:t>
      </w:r>
    </w:p>
    <w:p>
      <w:pPr>
        <w:pStyle w:val="BodyText"/>
      </w:pPr>
      <w:r>
        <w:rPr>
          <w:u w:val="single"/>
        </w:rPr>
        <w:t xml:space="preserve">Beijing</w:t>
      </w:r>
      <w:r>
        <w:t xml:space="preserve">, is not only commercially viable but socially imperative. The evolving socio-economic landscape of Beijing demands a professional, compassionate, and technologically advanced approach to animal health. By empowering the modern</w:t>
      </w:r>
    </w:p>
    <w:p>
      <w:pPr>
        <w:pStyle w:val="BodyText"/>
      </w:pPr>
      <w:r>
        <w:rPr>
          <w:u w:val="single"/>
        </w:rPr>
        <w:t xml:space="preserve">Veterinarian</w:t>
      </w:r>
      <w:r>
        <w:t xml:space="preserve">, this initiative will set a new benchmark for healthcare standards in</w:t>
      </w:r>
    </w:p>
    <w:p>
      <w:pPr>
        <w:pStyle w:val="BodyText"/>
      </w:pPr>
      <w:r>
        <w:rPr>
          <w:u w:val="single"/>
        </w:rPr>
        <w:t xml:space="preserve">China</w:t>
      </w:r>
      <w:r>
        <w:t xml:space="preserve">.</w:t>
      </w:r>
    </w:p>
    <w:p>
      <w:pPr>
        <w:pStyle w:val="BodyText"/>
      </w:pPr>
      <w:r>
        <w:t xml:space="preserve">We recommend immediate approval of the budget allocation and regulatory engagement phases to commence operations in Beijing by Q1 of next year. The synergy between advanced veterinary science and the dynamic urban environment of</w:t>
      </w:r>
    </w:p>
    <w:p>
      <w:pPr>
        <w:pStyle w:val="BodyText"/>
      </w:pPr>
      <w:r>
        <w:rPr>
          <w:u w:val="single"/>
        </w:rPr>
        <w:t xml:space="preserve">China</w:t>
      </w:r>
      <w:r>
        <w:t xml:space="preserve">,</w:t>
      </w:r>
    </w:p>
    <w:p>
      <w:pPr>
        <w:pStyle w:val="BodyText"/>
      </w:pPr>
      <w:r>
        <w:rPr>
          <w:u w:val="single"/>
        </w:rPr>
        <w:t xml:space="preserve">Beijing</w:t>
      </w:r>
      <w:r>
        <w:t xml:space="preserve">, presents a unique opportunity to create a sustainable, impactful, and profitable enterprise.</w:t>
      </w:r>
    </w:p>
    <w:p>
      <w:r>
        <w:pict>
          <v:rect style="width:0;height:1.5pt" o:hralign="center" o:hrstd="t" o:hr="t"/>
        </w:pict>
      </w:r>
    </w:p>
    <w:p>
      <w:pPr>
        <w:pStyle w:val="FirstParagraph"/>
      </w:pPr>
      <w:r>
        <w:t xml:space="preserve">End of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Services Project Report: China Beijing</dc:title>
  <dc:creator/>
  <dc:language>en</dc:language>
  <cp:keywords/>
  <dcterms:created xsi:type="dcterms:W3CDTF">2026-07-29T16:01:36Z</dcterms:created>
  <dcterms:modified xsi:type="dcterms:W3CDTF">2026-07-29T16:01:36Z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