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Veterinary</w:t>
      </w:r>
      <w:r>
        <w:t xml:space="preserve"> </w:t>
      </w:r>
      <w:r>
        <w:t xml:space="preserve">Service</w:t>
      </w:r>
      <w:r>
        <w:t xml:space="preserve"> </w:t>
      </w:r>
      <w:r>
        <w:t xml:space="preserve">in</w:t>
      </w:r>
      <w:r>
        <w:t xml:space="preserve"> </w:t>
      </w:r>
      <w:r>
        <w:t xml:space="preserve">Egypt</w:t>
      </w:r>
      <w:r>
        <w:t xml:space="preserve"> </w:t>
      </w:r>
      <w:r>
        <w:t xml:space="preserve">Cairo</w:t>
      </w:r>
    </w:p>
    <w:bookmarkStart w:id="32" w:name="Xd6a39ce970247c4d196b6846e743367be7ff6f9"/>
    <w:p>
      <w:pPr>
        <w:pStyle w:val="Heading1"/>
      </w:pPr>
      <w:r>
        <w:t xml:space="preserve">Project Report: Establishment of a High-Standard Veterinary Clinic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p>
    <w:p>
      <w:pPr>
        <w:pStyle w:val="BodyText"/>
      </w:pPr>
      <w:r>
        <w:t xml:space="preserve">Project Management Office</w:t>
      </w:r>
      <w:r>
        <w:br/>
      </w:r>
      <w:r>
        <w:br/>
      </w:r>
      <w:r>
        <w:br/>
      </w:r>
      <w:r>
        <w:rPr>
          <w:iCs/>
          <w:i/>
        </w:rPr>
        <w:t xml:space="preserve">This document outlines the strategic plan for launching a state-of-the-art veterinary facility in Egypt Cairo. It addresses the growing demand for professional animal care, regulatory compliance, and community health integration within this bustling metropolis.</w:t>
      </w:r>
    </w:p>
    <w:bookmarkStart w:id="20" w:name="introduction"/>
    <w:p>
      <w:pPr>
        <w:pStyle w:val="Heading2"/>
      </w:pPr>
      <w:r>
        <w:t xml:space="preserve">1. Introduction</w:t>
      </w:r>
    </w:p>
    <w:p>
      <w:pPr>
        <w:pStyle w:val="FirstParagraph"/>
      </w:pPr>
      <w:r>
        <w:t xml:space="preserve">The landscape of pet ownership in Egypt has undergone a significant transformation over the last decade. As urbanization accelerates, particularly in major metropolitan areas like Egypt Cairo, the human-animal bond has strengthened considerably. However, the infrastructure for veterinary care has not kept pace with this cultural shift. This project report details the feasibility and execution plan for establishing "Nile Paws Veterinary Center," a premier animal healthcare facility located centrally within Egypt Cairo.</w:t>
      </w:r>
    </w:p>
    <w:p>
      <w:pPr>
        <w:pStyle w:val="BodyText"/>
      </w:pPr>
      <w:r>
        <w:t xml:space="preserve">The primary objective is to bridge the gap between existing traditional pet shops and high-end international clinics by providing accessible, high-quality medical services tailored to the specific needs of Egypt Cairo’s diverse population. This project aims not only to generate revenue but also to contribute significantly to public health initiatives, specifically regarding rabies control and zoonotic disease prevention in densely populated neighborhoods.</w:t>
      </w:r>
    </w:p>
    <w:bookmarkEnd w:id="20"/>
    <w:bookmarkStart w:id="24" w:name="Xcb7c7d5e86c6c8520af177c4a8e1a0774e05c68"/>
    <w:p>
      <w:pPr>
        <w:pStyle w:val="Heading2"/>
      </w:pPr>
      <w:r>
        <w:t xml:space="preserve">2. Market Analysis: The Context of Egypt Cairo</w:t>
      </w:r>
    </w:p>
    <w:p>
      <w:pPr>
        <w:pStyle w:val="FirstParagraph"/>
      </w:pPr>
      <w:r>
        <w:t xml:space="preserve">Egypt Cairo presents a unique market dynamic that requires careful analysis. With a population exceeding 20 million people in its greater metropolitan area, the density creates both challenges and opportunities for veterinary services.</w:t>
      </w:r>
    </w:p>
    <w:bookmarkStart w:id="21" w:name="rising-pet-ownership"/>
    <w:p>
      <w:pPr>
        <w:pStyle w:val="Heading3"/>
      </w:pPr>
      <w:r>
        <w:t xml:space="preserve">2.1. Rising Pet Ownership</w:t>
      </w:r>
    </w:p>
    <w:p>
      <w:pPr>
        <w:pStyle w:val="FirstParagraph"/>
      </w:pPr>
      <w:r>
        <w:t xml:space="preserve">In recent years, there has been a surge in pet adoption rates among young professionals and families in Egypt Cairo districts such as Nasr City, Maadi, and New Cairo. Cultural stigmas against keeping animals are diminishing among the younger generation, leading to increased spending on animal welfare. Potential clients are actively seeking facilities that offer not just basic care but advanced diagnostics and surgical capabilities.</w:t>
      </w:r>
    </w:p>
    <w:bookmarkEnd w:id="21"/>
    <w:bookmarkStart w:id="22" w:name="gap-in-quality-services"/>
    <w:p>
      <w:pPr>
        <w:pStyle w:val="Heading3"/>
      </w:pPr>
      <w:r>
        <w:t xml:space="preserve">2.2. Gap in Quality Services</w:t>
      </w:r>
    </w:p>
    <w:p>
      <w:pPr>
        <w:pStyle w:val="FirstParagraph"/>
      </w:pPr>
      <w:r>
        <w:t xml:space="preserve">The current market in Egypt Cairo is polarized. On one end, there are low-cost, often unregulated mobile vets or pet shop attendants who lack medical training. On the other end, there are a few exclusive clinics catering to expatriates and the elite with prices that are prohibitive for the average Egyptian family. There is a significant "middle market" void—a demand for affordable yet professional veterinary care in Egypt Cairo that operates with international standards of hygiene and ethics.</w:t>
      </w:r>
    </w:p>
    <w:bookmarkEnd w:id="22"/>
    <w:bookmarkStart w:id="23" w:name="stray-animal-population"/>
    <w:p>
      <w:pPr>
        <w:pStyle w:val="Heading3"/>
      </w:pPr>
      <w:r>
        <w:t xml:space="preserve">2.3. Stray Animal Population</w:t>
      </w:r>
    </w:p>
    <w:p>
      <w:pPr>
        <w:pStyle w:val="FirstParagraph"/>
      </w:pPr>
      <w:r>
        <w:t xml:space="preserve">A critical aspect specific to Egypt Cairo is the large population of stray cats and dogs. These animals pose a public health risk, particularly concerning rabies and leptospirosis. Our facility will include a dedicated program for Trap-Neuter-Return (TNR) services, partnering with local NGOs to manage the stray population humanely. This community service aspect will enhance brand reputation in Egypt Cairo while fulfilling social responsibility goals.</w:t>
      </w:r>
    </w:p>
    <w:bookmarkEnd w:id="23"/>
    <w:bookmarkEnd w:id="24"/>
    <w:bookmarkStart w:id="25" w:name="project-scope-and-objectives"/>
    <w:p>
      <w:pPr>
        <w:pStyle w:val="Heading2"/>
      </w:pPr>
      <w:r>
        <w:t xml:space="preserve">3. Project Scope and Objectives</w:t>
      </w:r>
    </w:p>
    <w:p>
      <w:pPr>
        <w:pStyle w:val="FirstParagraph"/>
      </w:pPr>
      <w:r>
        <w:t xml:space="preserve">The project scope is defined by three core pillars: Clinical Excellence, Community Outreach, and Operational Sustainability.</w:t>
      </w:r>
    </w:p>
    <w:p>
      <w:pPr>
        <w:numPr>
          <w:ilvl w:val="0"/>
          <w:numId w:val="1001"/>
        </w:numPr>
        <w:pStyle w:val="Compact"/>
      </w:pPr>
      <w:r>
        <w:rPr>
          <w:bCs/>
          <w:b/>
        </w:rPr>
        <w:t xml:space="preserve">Clinical Excellence:</w:t>
      </w:r>
      <w:r>
        <w:t xml:space="preserve"> </w:t>
      </w:r>
      <w:r>
        <w:t xml:space="preserve">To equip the clinic with modern diagnostic tools (digital radiography, ultrasound, in-house laboratory) capable of handling general practice cases as well as complex surgeries.</w:t>
      </w:r>
    </w:p>
    <w:p>
      <w:pPr>
        <w:numPr>
          <w:ilvl w:val="0"/>
          <w:numId w:val="1001"/>
        </w:numPr>
        <w:pStyle w:val="Compact"/>
      </w:pPr>
      <w:r>
        <w:rPr>
          <w:bCs/>
          <w:b/>
        </w:rPr>
        <w:t xml:space="preserve">Community Outreach:</w:t>
      </w:r>
      <w:r>
        <w:t xml:space="preserve"> </w:t>
      </w:r>
      <w:r>
        <w:t xml:space="preserve">To launch a vaccination and sterilization campaign targeting stray animals in key districts of Egypt Cairo.</w:t>
      </w:r>
    </w:p>
    <w:p>
      <w:pPr>
        <w:numPr>
          <w:ilvl w:val="0"/>
          <w:numId w:val="1001"/>
        </w:numPr>
        <w:pStyle w:val="Compact"/>
      </w:pPr>
      <w:r>
        <w:rPr>
          <w:bCs/>
          <w:b/>
        </w:rPr>
        <w:t xml:space="preserve">Educational Initiative:</w:t>
      </w:r>
      <w:r>
        <w:t xml:space="preserve"> </w:t>
      </w:r>
      <w:r>
        <w:t xml:space="preserve">To conduct workshops for pet owners in Egypt Cairo regarding responsible ownership, nutrition, and preventive care.</w:t>
      </w:r>
    </w:p>
    <w:bookmarkEnd w:id="25"/>
    <w:bookmarkStart w:id="28" w:name="operational-plan"/>
    <w:p>
      <w:pPr>
        <w:pStyle w:val="Heading2"/>
      </w:pPr>
      <w:r>
        <w:t xml:space="preserve">4. Operational Plan</w:t>
      </w:r>
    </w:p>
    <w:p>
      <w:pPr>
        <w:pStyle w:val="FirstParagraph"/>
      </w:pPr>
      <w:r>
        <w:t xml:space="preserve">The chosen location is a high-traffic commercial street in Nasr City, a central hub of Egypt Cairo that balances accessibility for both local residents and expatriates.</w:t>
      </w:r>
    </w:p>
    <w:bookmarkStart w:id="26" w:name="staffing-requirements"/>
    <w:p>
      <w:pPr>
        <w:pStyle w:val="Heading3"/>
      </w:pPr>
      <w:r>
        <w:t xml:space="preserve">4.1. Staffing Requirements</w:t>
      </w:r>
    </w:p>
    <w:p>
      <w:pPr>
        <w:pStyle w:val="FirstParagraph"/>
      </w:pPr>
      <w:r>
        <w:t xml:space="preserve">To ensure the highest standard of care, the staffing plan includes:</w:t>
      </w:r>
    </w:p>
    <w:p>
      <w:pPr>
        <w:numPr>
          <w:ilvl w:val="0"/>
          <w:numId w:val="1002"/>
        </w:numPr>
        <w:pStyle w:val="Compact"/>
      </w:pPr>
      <w:r>
        <w:rPr>
          <w:bCs/>
          <w:b/>
        </w:rPr>
        <w:t xml:space="preserve">Licensed Veterinarians:</w:t>
      </w:r>
      <w:r>
        <w:t xml:space="preserve"> </w:t>
      </w:r>
      <w:r>
        <w:t xml:space="preserve">Recruitment of senior vets with experience in small animal surgery from recognized universities in Egypt.</w:t>
      </w:r>
    </w:p>
    <w:p>
      <w:pPr>
        <w:numPr>
          <w:ilvl w:val="0"/>
          <w:numId w:val="1002"/>
        </w:numPr>
        <w:pStyle w:val="Compact"/>
      </w:pPr>
      <w:r>
        <w:rPr>
          <w:bCs/>
          <w:b/>
        </w:rPr>
        <w:t xml:space="preserve">Veterinary Technicians:</w:t>
      </w:r>
      <w:r>
        <w:t xml:space="preserve"> </w:t>
      </w:r>
      <w:r>
        <w:t xml:space="preserve">Certified nurses to assist during procedures and manage patient monitoring.</w:t>
      </w:r>
    </w:p>
    <w:p>
      <w:pPr>
        <w:numPr>
          <w:ilvl w:val="0"/>
          <w:numId w:val="1002"/>
        </w:numPr>
        <w:pStyle w:val="Compact"/>
      </w:pPr>
      <w:r>
        <w:rPr>
          <w:bCs/>
          <w:b/>
        </w:rPr>
        <w:t xml:space="preserve">Facility Managers:</w:t>
      </w:r>
      <w:r>
        <w:t xml:space="preserve"> </w:t>
      </w:r>
      <w:r>
        <w:t xml:space="preserve">Staff trained specifically in infection control protocols relevant to the Egyptian climate and urban environment.</w:t>
      </w:r>
    </w:p>
    <w:bookmarkEnd w:id="26"/>
    <w:bookmarkStart w:id="27" w:name="regulatory-compliance"/>
    <w:p>
      <w:pPr>
        <w:pStyle w:val="Heading3"/>
      </w:pPr>
      <w:r>
        <w:t xml:space="preserve">4.2. Regulatory Compliance</w:t>
      </w:r>
    </w:p>
    <w:p>
      <w:pPr>
        <w:pStyle w:val="FirstParagraph"/>
      </w:pPr>
      <w:r>
        <w:t xml:space="preserve">Navigating the bureaucratic landscape of Egypt Cairo requires strict adherence to local laws. The project will secure all necessary permits from the Ministry of Agriculture and Local Municipal authorities in Egypt Cairo. Special attention will be paid to waste disposal regulations, ensuring that biological waste is handled according to environmental protection standards set by Egyptian law.</w:t>
      </w:r>
    </w:p>
    <w:bookmarkEnd w:id="27"/>
    <w:bookmarkEnd w:id="28"/>
    <w:bookmarkStart w:id="29" w:name="financial-overview"/>
    <w:p>
      <w:pPr>
        <w:pStyle w:val="Heading2"/>
      </w:pPr>
      <w:r>
        <w:t xml:space="preserve">5. Financial Overview</w:t>
      </w:r>
    </w:p>
    <w:p>
      <w:pPr>
        <w:pStyle w:val="FirstParagraph"/>
      </w:pPr>
      <w:r>
        <w:t xml:space="preserve">The financial model relies on a diversified revenue stream including consultation fees, surgical procedures, boarding services, and retail sales of premium pet food and pharmaceuticals.</w:t>
      </w:r>
    </w:p>
    <w:p>
      <w:pPr>
        <w:pStyle w:val="BodyText"/>
      </w:pPr>
      <w:r>
        <w:rPr>
          <w:bCs/>
          <w:b/>
        </w:rPr>
        <w:t xml:space="preserve">Expense Category</w:t>
      </w:r>
    </w:p>
    <w:p>
      <w:pPr>
        <w:pStyle w:val="BodyText"/>
      </w:pPr>
      <w:r>
        <w:rPr>
          <w:bCs/>
          <w:b/>
        </w:rPr>
        <w:t xml:space="preserve">Description</w:t>
      </w:r>
    </w:p>
    <w:p>
      <w:pPr>
        <w:pStyle w:val="BodyText"/>
      </w:pPr>
      <w:r>
        <w:t xml:space="preserve">Capital Expenditure (CapEx) includes clinic fit-out, medical equipment procurement, and licensing fees in Egypt Cairo. Estimated initial investment is $150,000 USD equivalent. This ensures that the facility meets international standards despite local cost efficiencies.</w:t>
      </w:r>
    </w:p>
    <w:p>
      <w:pPr>
        <w:pStyle w:val="BodyText"/>
      </w:pPr>
      <w:r>
        <w:t xml:space="preserve">Operational Expenditure (OpEx) covers salaries for veterinary staff in Egypt Cairo, utility costs (accounting for high air conditioning usage due to summer heat), and supply chain logistics. Supply chains must be robust to handle import delays common in Egypt Cairo ports.</w:t>
      </w:r>
    </w:p>
    <w:bookmarkEnd w:id="29"/>
    <w:bookmarkStart w:id="30" w:name="risk-management"/>
    <w:p>
      <w:pPr>
        <w:pStyle w:val="Heading2"/>
      </w:pPr>
      <w:r>
        <w:t xml:space="preserve">6. Risk Management</w:t>
      </w:r>
    </w:p>
    <w:p>
      <w:pPr>
        <w:pStyle w:val="FirstParagraph"/>
      </w:pPr>
      <w:r>
        <w:rPr>
          <w:bCs/>
          <w:b/>
        </w:rPr>
        <w:t xml:space="preserve">Economic Volatility:</w:t>
      </w:r>
      <w:r>
        <w:t xml:space="preserve">Inflation and currency fluctuation can impact the cost of imported medications and equipment. Mitigation strategies include maintaining a three-month stock of critical pharmaceuticals and negotiating long-term supplier contracts.</w:t>
      </w:r>
    </w:p>
    <w:p>
      <w:pPr>
        <w:pStyle w:val="BodyText"/>
      </w:pPr>
      <w:r>
        <w:rPr>
          <w:bCs/>
          <w:b/>
        </w:rPr>
        <w:t xml:space="preserve">Cultural Resistance:</w:t>
      </w:r>
      <w:r>
        <w:t xml:space="preserve">In some conservative areas of Egypt Cairo, there may be initial resistance to animal sterilization programs. Mitigation involves extensive community engagement, religious dialogue with local imams regarding animal welfare in Islam (which emphasizes kindness to animals), and public education campaigns.</w:t>
      </w:r>
    </w:p>
    <w:bookmarkEnd w:id="30"/>
    <w:bookmarkStart w:id="31" w:name="conclusion"/>
    <w:p>
      <w:pPr>
        <w:pStyle w:val="Heading2"/>
      </w:pPr>
      <w:r>
        <w:t xml:space="preserve">7. Conclusion</w:t>
      </w:r>
    </w:p>
    <w:p>
      <w:pPr>
        <w:pStyle w:val="FirstParagraph"/>
      </w:pPr>
      <w:r>
        <w:t xml:space="preserve">The establishment of a comprehensive veterinary clinic in Egypt Cairo is not only a viable business venture but a necessary public health intervention. By addressing the unmet needs of pet owners in Egypt Cairo while simultaneously managing the stray animal population, this project aligns profit with purpose.</w:t>
      </w:r>
    </w:p>
    <w:p>
      <w:pPr>
        <w:pStyle w:val="BodyText"/>
      </w:pPr>
      <w:r>
        <w:t xml:space="preserve">We recommend proceeding immediately with site acquisition and regulatory applications. The market readiness in Egypt Cairo is high, and early entry into this sector will allow us to define the standard for veterinary care in the region. This Project Report serves as the foundational document for moving forward with confidence, ensuring that our contribution to animal welfare in Egypt Cairo is sustainable, professional, and impactful.</w:t>
      </w:r>
    </w:p>
    <w:p>
      <w:pPr>
        <w:pStyle w:val="BodyText"/>
      </w:pPr>
      <w:r>
        <w:rPr>
          <w:iCs/>
          <w:i/>
        </w:rPr>
        <w:t xml:space="preserve">Prepared by: Senior Project Analyst</w:t>
      </w:r>
    </w:p>
    <w:p>
      <w:pPr>
        <w:pStyle w:val="BodyText"/>
      </w:pPr>
      <w:r>
        <w:rPr>
          <w:iCs/>
          <w:i/>
        </w:rPr>
        <w:t xml:space="preserve">Affiliation: Veterinary Development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Veterinary Service in Egypt Cairo</dc:title>
  <dc:creator/>
  <dc:language>en</dc:language>
  <cp:keywords/>
  <dcterms:created xsi:type="dcterms:W3CDTF">2026-07-29T13:59:03Z</dcterms:created>
  <dcterms:modified xsi:type="dcterms:W3CDTF">2026-07-29T13:59:03Z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