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Project</w:t>
      </w:r>
      <w:r>
        <w:t xml:space="preserve"> </w:t>
      </w:r>
      <w:r>
        <w:t xml:space="preserve">Report:</w:t>
      </w:r>
      <w:r>
        <w:t xml:space="preserve"> </w:t>
      </w:r>
      <w:r>
        <w:t xml:space="preserve">Ethiopia</w:t>
      </w:r>
      <w:r>
        <w:t xml:space="preserve"> </w:t>
      </w:r>
      <w:r>
        <w:t xml:space="preserve">Addis</w:t>
      </w:r>
      <w:r>
        <w:t xml:space="preserve"> </w:t>
      </w:r>
      <w:r>
        <w:t xml:space="preserve">Ababa</w:t>
      </w:r>
    </w:p>
    <w:bookmarkStart w:id="30" w:name="veterinarian-project-report"/>
    <w:p>
      <w:pPr>
        <w:pStyle w:val="Heading1"/>
      </w:pPr>
      <w:r>
        <w:t xml:space="preserve">Veterinarian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Agriculture and Regional Health Bureaus</w:t>
      </w:r>
      <w:r>
        <w:br/>
      </w:r>
      <w:r>
        <w:rPr>
          <w:bCs/>
          <w:b/>
        </w:rPr>
        <w:t xml:space="preserve">From:</w:t>
      </w:r>
      <w:r>
        <w:t xml:space="preserve"> </w:t>
      </w:r>
      <w:r>
        <w:t xml:space="preserve">Project Implementation Committee</w:t>
      </w:r>
      <w:r>
        <w:br/>
      </w:r>
      <w:r>
        <w:br/>
      </w:r>
      <w:r>
        <w:br/>
      </w:r>
    </w:p>
    <w:p>
      <w:pPr>
        <w:pStyle w:val="BodyText"/>
      </w:pPr>
      <w:r>
        <w:t xml:space="preserve">The present document serves as a comprehensive</w:t>
      </w:r>
      <w:r>
        <w:t xml:space="preserve"> </w:t>
      </w:r>
      <w:r>
        <w:rPr>
          <w:iCs/>
          <w:i/>
        </w:rPr>
        <w:t xml:space="preserve">Veterinarian</w:t>
      </w:r>
      <w:r>
        <w:t xml:space="preserve"> </w:t>
      </w:r>
      <w:r>
        <w:t xml:space="preserve">Project Report, detailing the strategic initiatives, operational frameworks, and anticipated outcomes for the revitalization of animal health services within the capital region. This report specifically addresses the unique challenges and opportunities presented by establishing robust veterinary infrastructure in</w:t>
      </w:r>
      <w:r>
        <w:t xml:space="preserve"> </w:t>
      </w:r>
      <w:r>
        <w:rPr>
          <w:bCs/>
          <w:b/>
        </w:rPr>
        <w:t xml:space="preserve">Ethiopia Addis Ababa</w:t>
      </w:r>
      <w:r>
        <w:t xml:space="preserve">. As a rapidly urbanizing hub with deep historical ties to agriculture,</w:t>
      </w:r>
      <w:r>
        <w:t xml:space="preserve"> </w:t>
      </w:r>
      <w:r>
        <w:rPr>
          <w:bCs/>
          <w:b/>
        </w:rPr>
        <w:t xml:space="preserve">Ethiopia Addis Ababa</w:t>
      </w:r>
      <w:r>
        <w:t xml:space="preserve"> </w:t>
      </w:r>
      <w:r>
        <w:t xml:space="preserve">stands at a critical juncture where the integration of modern veterinary science with traditional pastoral practices is not merely an improvement but a necessity for public health and economic stability.</w:t>
      </w:r>
    </w:p>
    <w:bookmarkStart w:id="20" w:name="introduction-and-background"/>
    <w:p>
      <w:pPr>
        <w:pStyle w:val="Heading2"/>
      </w:pPr>
      <w:r>
        <w:t xml:space="preserve">1. Introduction and Background</w:t>
      </w:r>
    </w:p>
    <w:p>
      <w:pPr>
        <w:pStyle w:val="FirstParagraph"/>
      </w:pPr>
      <w:r>
        <w:t xml:space="preserve">The primary objective of this project is to enhance the capacity of local veterinary professionals and facilities to combat zoonotic diseases, improve livestock productivity, and ensure food security. In the context of</w:t>
      </w:r>
      <w:r>
        <w:t xml:space="preserve"> </w:t>
      </w:r>
      <w:r>
        <w:rPr>
          <w:bCs/>
          <w:b/>
        </w:rPr>
        <w:t xml:space="preserve">Ethiopia Addis Ababa</w:t>
      </w:r>
      <w:r>
        <w:t xml:space="preserve">, the density of both human and animal populations has increased significantly over the last decade. This demographic shift has placed unprecedented pressure on existing health infrastructure, making a dedicated</w:t>
      </w:r>
      <w:r>
        <w:t xml:space="preserve"> </w:t>
      </w:r>
      <w:r>
        <w:rPr>
          <w:iCs/>
          <w:i/>
        </w:rPr>
        <w:t xml:space="preserve">Veterinarian</w:t>
      </w:r>
      <w:r>
        <w:t xml:space="preserve"> </w:t>
      </w:r>
      <w:r>
        <w:t xml:space="preserve">intervention urgent.</w:t>
      </w:r>
    </w:p>
    <w:p>
      <w:pPr>
        <w:pStyle w:val="BodyText"/>
      </w:pPr>
      <w:r>
        <w:t xml:space="preserve">Historically, veterinary services in</w:t>
      </w:r>
      <w:r>
        <w:t xml:space="preserve"> </w:t>
      </w:r>
      <w:r>
        <w:rPr>
          <w:bCs/>
          <w:b/>
        </w:rPr>
        <w:t xml:space="preserve">Ethiopia Addis Ababa</w:t>
      </w:r>
      <w:r>
        <w:t xml:space="preserve"> </w:t>
      </w:r>
      <w:r>
        <w:t xml:space="preserve">have been fragmented between public government clinics and private practitioners. While the private sector has grown to meet the demands of pet owners and commercial farms, smallholder farmers—who constitute a significant portion of the peri-urban population around</w:t>
      </w:r>
      <w:r>
        <w:t xml:space="preserve"> </w:t>
      </w:r>
      <w:r>
        <w:rPr>
          <w:bCs/>
          <w:b/>
        </w:rPr>
        <w:t xml:space="preserve">Ethiopia Addis Ababa</w:t>
      </w:r>
      <w:r>
        <w:t xml:space="preserve">—often lack access to affordable, high-quality care. This report outlines a unified approach that bridges these gaps through specialized training programs, mobile clinic deployments, and community outreach initiatives.</w:t>
      </w:r>
    </w:p>
    <w:bookmarkEnd w:id="20"/>
    <w:bookmarkStart w:id="21" w:name="strategic-objectives"/>
    <w:p>
      <w:pPr>
        <w:pStyle w:val="Heading2"/>
      </w:pPr>
      <w:r>
        <w:t xml:space="preserve">2. Strategic Objectives</w:t>
      </w:r>
    </w:p>
    <w:p>
      <w:pPr>
        <w:pStyle w:val="FirstParagraph"/>
      </w:pPr>
      <w:r>
        <w:t xml:space="preserve">The core goals of this</w:t>
      </w:r>
      <w:r>
        <w:t xml:space="preserve"> </w:t>
      </w:r>
      <w:r>
        <w:rPr>
          <w:iCs/>
          <w:i/>
        </w:rPr>
        <w:t xml:space="preserve">Veterinarian</w:t>
      </w:r>
      <w:r>
        <w:t xml:space="preserve"> </w:t>
      </w:r>
      <w:r>
        <w:t xml:space="preserve">Project Report are designed to address the specific epidemiological landscape of the region:</w:t>
      </w:r>
    </w:p>
    <w:p>
      <w:pPr>
        <w:numPr>
          <w:ilvl w:val="0"/>
          <w:numId w:val="1001"/>
        </w:numPr>
        <w:pStyle w:val="Compact"/>
      </w:pPr>
      <w:r>
        <w:rPr>
          <w:bCs/>
          <w:b/>
        </w:rPr>
        <w:t xml:space="preserve">Disease Eradication and Control:</w:t>
      </w:r>
      <w:r>
        <w:t xml:space="preserve"> </w:t>
      </w:r>
      <w:r>
        <w:t xml:space="preserve">To implement a rigorous surveillance system for endemic diseases such as Foot and Mouth Disease (FMD), Peste des Petits Ruminants (PPR), and Anthrax, which frequently cross the boundary between rural herds in Oromia and urban markets in</w:t>
      </w:r>
      <w:r>
        <w:t xml:space="preserve"> </w:t>
      </w:r>
      <w:r>
        <w:rPr>
          <w:bCs/>
          <w:b/>
        </w:rPr>
        <w:t xml:space="preserve">Ethiopia Addis Ababa</w:t>
      </w:r>
      <w:r>
        <w:t xml:space="preserve">.</w:t>
      </w:r>
    </w:p>
    <w:p>
      <w:pPr>
        <w:numPr>
          <w:ilvl w:val="0"/>
          <w:numId w:val="1001"/>
        </w:numPr>
        <w:pStyle w:val="Compact"/>
      </w:pPr>
      <w:r>
        <w:rPr>
          <w:bCs/>
          <w:b/>
        </w:rPr>
        <w:t xml:space="preserve">Capacity Building:</w:t>
      </w:r>
      <w:r>
        <w:t xml:space="preserve"> </w:t>
      </w:r>
      <w:r>
        <w:t xml:space="preserve">To establish a continuous professional development framework for veterinarians working within the city. This includes upskilling local staff on modern diagnostic techniques and digital record-keeping systems.</w:t>
      </w:r>
    </w:p>
    <w:p>
      <w:pPr>
        <w:numPr>
          <w:ilvl w:val="0"/>
          <w:numId w:val="1001"/>
        </w:numPr>
        <w:pStyle w:val="Compact"/>
      </w:pPr>
      <w:r>
        <w:rPr>
          <w:bCs/>
          <w:b/>
        </w:rPr>
        <w:t xml:space="preserve">Zoonotic Disease Prevention:</w:t>
      </w:r>
      <w:r>
        <w:t xml:space="preserve">Ethiopia Addis Ababa to protect human health.</w:t>
      </w:r>
    </w:p>
    <w:p>
      <w:pPr>
        <w:numPr>
          <w:ilvl w:val="0"/>
          <w:numId w:val="1001"/>
        </w:numPr>
        <w:pStyle w:val="Compact"/>
      </w:pPr>
      <w:r>
        <w:t xml:space="preserve">Economic Support for Smallholders: To provide subsidized veterinary care for low-income households keeping livestock within the city limits or immediate peri-urban zones, thereby protecting their primary asset and source of income.</w:t>
      </w:r>
    </w:p>
    <w:p>
      <w:pPr>
        <w:pStyle w:val="FirstParagraph"/>
      </w:pPr>
      <w:r>
        <w:br/>
      </w:r>
    </w:p>
    <w:p>
      <w:pPr>
        <w:pStyle w:val="BodyText"/>
      </w:pPr>
      <w:r>
        <w:t xml:space="preserve">By focusing on these pillars, the project ensures that every aspect of the</w:t>
      </w:r>
      <w:r>
        <w:t xml:space="preserve"> </w:t>
      </w:r>
      <w:r>
        <w:rPr>
          <w:iCs/>
          <w:i/>
        </w:rPr>
        <w:t xml:space="preserve">Veterinarian</w:t>
      </w:r>
      <w:r>
        <w:t xml:space="preserve"> </w:t>
      </w:r>
      <w:r>
        <w:t xml:space="preserve">service delivery system is tailored to the socio-economic reality of</w:t>
      </w:r>
      <w:r>
        <w:t xml:space="preserve"> </w:t>
      </w:r>
      <w:r>
        <w:rPr>
          <w:bCs/>
          <w:b/>
        </w:rPr>
        <w:t xml:space="preserve">Ethiopia Addis Ababa</w:t>
      </w:r>
      <w:r>
        <w:t xml:space="preserve">.</w:t>
      </w:r>
    </w:p>
    <w:bookmarkEnd w:id="21"/>
    <w:bookmarkStart w:id="25" w:name="methodology-and-operational-framework"/>
    <w:p>
      <w:pPr>
        <w:pStyle w:val="Heading2"/>
      </w:pPr>
      <w:r>
        <w:t xml:space="preserve">3. Methodology and Operational Framework</w:t>
      </w:r>
    </w:p>
    <w:p>
      <w:pPr>
        <w:pStyle w:val="FirstParagraph"/>
      </w:pPr>
      <w:r>
        <w:t xml:space="preserve">The execution strategy relies on a multi-tiered approach involving static clinics, mobile units, and digital integration.</w:t>
      </w:r>
    </w:p>
    <w:p>
      <w:pPr>
        <w:pStyle w:val="BodyText"/>
      </w:pPr>
      <w:r>
        <w:br/>
      </w:r>
    </w:p>
    <w:bookmarkStart w:id="22" w:name="static-clinic-expansion-in-addis-ababa"/>
    <w:p>
      <w:pPr>
        <w:pStyle w:val="Heading3"/>
      </w:pPr>
      <w:r>
        <w:t xml:space="preserve">3.1 Static Clinic Expansion in Addis Ababa</w:t>
      </w:r>
    </w:p>
    <w:p>
      <w:pPr>
        <w:pStyle w:val="FirstParagraph"/>
      </w:pPr>
      <w:r>
        <w:br/>
      </w:r>
    </w:p>
    <w:p>
      <w:pPr>
        <w:pStyle w:val="BodyText"/>
      </w:pPr>
      <w:r>
        <w:t xml:space="preserve">We propose the upgrading of three existing district-level clinics located in the key administrative zones of</w:t>
      </w:r>
      <w:r>
        <w:t xml:space="preserve"> </w:t>
      </w:r>
      <w:r>
        <w:rPr>
          <w:bCs/>
          <w:b/>
        </w:rPr>
        <w:t xml:space="preserve">Ethiopia Addis Ababa</w:t>
      </w:r>
      <w:r>
        <w:t xml:space="preserve">. These centers will serve as hubs for referral cases and advanced diagnostics. The renovation will include sterile operating theaters, cold-chain storage vaccines, and laboratory equipment for rapid testing. This infrastructure upgrade is critical to reducing the reliance on sending samples out of the country, thereby saving time and resources.</w:t>
      </w:r>
    </w:p>
    <w:p>
      <w:pPr>
        <w:pStyle w:val="BodyText"/>
      </w:pPr>
      <w:r>
        <w:br/>
      </w:r>
    </w:p>
    <w:bookmarkEnd w:id="22"/>
    <w:bookmarkStart w:id="23" w:name="mobile-veterinary-units"/>
    <w:p>
      <w:pPr>
        <w:pStyle w:val="Heading3"/>
      </w:pPr>
      <w:r>
        <w:t xml:space="preserve">3.2 Mobile Veterinary Units</w:t>
      </w:r>
    </w:p>
    <w:p>
      <w:pPr>
        <w:pStyle w:val="FirstParagraph"/>
      </w:pPr>
      <w:r>
        <w:br/>
      </w:r>
    </w:p>
    <w:p>
      <w:pPr>
        <w:pStyle w:val="BodyText"/>
      </w:pPr>
      <w:r>
        <w:t xml:space="preserve">Recognizing that many residents in informal settlements keep poultry or small ruminants despite urban zoning laws, mobile</w:t>
      </w:r>
      <w:r>
        <w:t xml:space="preserve"> </w:t>
      </w:r>
      <w:r>
        <w:rPr>
          <w:iCs/>
          <w:i/>
        </w:rPr>
        <w:t xml:space="preserve">Veterinarian</w:t>
      </w:r>
      <w:r>
        <w:t xml:space="preserve"> </w:t>
      </w:r>
      <w:r>
        <w:t xml:space="preserve">units will be deployed weekly. These vehicles, equipped with basic medical supplies and vaccines, will traverse the dense neighborhoods of</w:t>
      </w:r>
      <w:r>
        <w:t xml:space="preserve"> </w:t>
      </w:r>
      <w:r>
        <w:rPr>
          <w:bCs/>
          <w:b/>
        </w:rPr>
        <w:t xml:space="preserve">Ethiopia Addis Ababa</w:t>
      </w:r>
      <w:r>
        <w:t xml:space="preserve">. The goal is to reach populations that are physically or economically unable to travel to central clinics. These units also serve an educational role, allowing veterinarians to engage directly with pet owners and small-scale farmers regarding hygiene and preventive care.</w:t>
      </w:r>
    </w:p>
    <w:p>
      <w:pPr>
        <w:pStyle w:val="BodyText"/>
      </w:pPr>
      <w:r>
        <w:br/>
      </w:r>
    </w:p>
    <w:bookmarkEnd w:id="23"/>
    <w:bookmarkStart w:id="24" w:name="digital-health-records"/>
    <w:p>
      <w:pPr>
        <w:pStyle w:val="Heading3"/>
      </w:pPr>
      <w:r>
        <w:t xml:space="preserve">3.3 Digital Health Records</w:t>
      </w:r>
    </w:p>
    <w:p>
      <w:pPr>
        <w:pStyle w:val="FirstParagraph"/>
      </w:pPr>
      <w:r>
        <w:br/>
      </w:r>
    </w:p>
    <w:p>
      <w:pPr>
        <w:pStyle w:val="BodyText"/>
      </w:pPr>
      <w:r>
        <w:t xml:space="preserve">A significant portion of the project budget is allocated to the development of a centralized digital database for animal health records in</w:t>
      </w:r>
      <w:r>
        <w:t xml:space="preserve"> </w:t>
      </w:r>
      <w:r>
        <w:rPr>
          <w:bCs/>
          <w:b/>
        </w:rPr>
        <w:t xml:space="preserve">Ethiopia Addis Ababa</w:t>
      </w:r>
      <w:r>
        <w:t xml:space="preserve">. This system will allow veterinarians to track vaccination histories, monitor disease outbreaks in real-time, and coordinate with border control agencies. By integrating technology into the</w:t>
      </w:r>
      <w:r>
        <w:t xml:space="preserve"> </w:t>
      </w:r>
      <w:r>
        <w:rPr>
          <w:iCs/>
          <w:i/>
        </w:rPr>
        <w:t xml:space="preserve">Veterinarian</w:t>
      </w:r>
      <w:r>
        <w:t xml:space="preserve"> </w:t>
      </w:r>
      <w:r>
        <w:t xml:space="preserve">workflow, the project aims to create a transparent and efficient service delivery model.</w:t>
      </w:r>
    </w:p>
    <w:bookmarkEnd w:id="24"/>
    <w:bookmarkEnd w:id="25"/>
    <w:bookmarkStart w:id="26" w:name="challenges-and-risk-mitigation"/>
    <w:p>
      <w:pPr>
        <w:pStyle w:val="Heading2"/>
      </w:pPr>
      <w:r>
        <w:t xml:space="preserve">4. Challenges and Risk Mitigation</w:t>
      </w:r>
    </w:p>
    <w:p>
      <w:pPr>
        <w:pStyle w:val="FirstParagraph"/>
      </w:pPr>
      <w:r>
        <w:br/>
      </w:r>
    </w:p>
    <w:p>
      <w:pPr>
        <w:pStyle w:val="BodyText"/>
      </w:pPr>
      <w:r>
        <w:t xml:space="preserve">Implementing such a comprehensive plan in</w:t>
      </w:r>
      <w:r>
        <w:t xml:space="preserve"> </w:t>
      </w:r>
      <w:r>
        <w:rPr>
          <w:bCs/>
          <w:b/>
        </w:rPr>
        <w:t xml:space="preserve">Ethiopia Addis Ababa</w:t>
      </w:r>
      <w:r>
        <w:t xml:space="preserve"> </w:t>
      </w:r>
      <w:r>
        <w:t xml:space="preserve">is not without its challenges. One of the primary concerns is the logistical difficulty of navigating traffic and infrastructure limitations in one of Africa's fastest-growing cities. To mitigate this, mobile units will utilize off-peak hours for deliveries to high-density areas.</w:t>
      </w:r>
    </w:p>
    <w:p>
      <w:pPr>
        <w:pStyle w:val="BodyText"/>
      </w:pPr>
      <w:r>
        <w:br/>
      </w:r>
    </w:p>
    <w:p>
      <w:pPr>
        <w:pStyle w:val="BodyText"/>
      </w:pPr>
      <w:r>
        <w:t xml:space="preserve">Another challenge is resource allocation. Ensuring a steady supply of cold-chain vaccines in a region with intermittent power requires investment in solar-powered storage solutions and backup generators for all</w:t>
      </w:r>
      <w:r>
        <w:t xml:space="preserve"> </w:t>
      </w:r>
      <w:r>
        <w:rPr>
          <w:iCs/>
          <w:i/>
        </w:rPr>
        <w:t xml:space="preserve">Veterinarian</w:t>
      </w:r>
      <w:r>
        <w:t xml:space="preserve"> </w:t>
      </w:r>
      <w:r>
        <w:t xml:space="preserve">facilities. Furthermore, community engagement remains a hurdle; deep-seated cultural beliefs regarding animal treatment may sometimes conflict with modern veterinary practices. To address this, the project will incorporate social scientists to design culturally sensitive educational campaigns.</w:t>
      </w:r>
    </w:p>
    <w:p>
      <w:pPr>
        <w:pStyle w:val="BodyText"/>
      </w:pPr>
      <w:r>
        <w:br/>
      </w:r>
    </w:p>
    <w:bookmarkEnd w:id="26"/>
    <w:bookmarkStart w:id="27" w:name="budget-and-resource-allocation"/>
    <w:p>
      <w:pPr>
        <w:pStyle w:val="Heading2"/>
      </w:pPr>
      <w:r>
        <w:t xml:space="preserve">5. Budget and Resource Allocation</w:t>
      </w:r>
    </w:p>
    <w:p>
      <w:pPr>
        <w:pStyle w:val="FirstParagraph"/>
      </w:pPr>
      <w:r>
        <w:br/>
      </w:r>
    </w:p>
    <w:p>
      <w:pPr>
        <w:pStyle w:val="BodyText"/>
      </w:pPr>
      <w:r>
        <w:t xml:space="preserve">The financial plan for this</w:t>
      </w:r>
      <w:r>
        <w:t xml:space="preserve"> </w:t>
      </w:r>
      <w:r>
        <w:rPr>
          <w:iCs/>
          <w:i/>
        </w:rPr>
        <w:t xml:space="preserve">Veterinarian</w:t>
      </w:r>
      <w:r>
        <w:t xml:space="preserve"> </w:t>
      </w:r>
      <w:r>
        <w:t xml:space="preserve">Project Report is structured over a three-year period. The initial year focuses heavily on infrastructure renovation in</w:t>
      </w:r>
      <w:r>
        <w:t xml:space="preserve"> </w:t>
      </w:r>
      <w:r>
        <w:rPr>
          <w:bCs/>
          <w:b/>
        </w:rPr>
        <w:t xml:space="preserve">Ethiopia Addis Ababa</w:t>
      </w:r>
      <w:r>
        <w:t xml:space="preserve"> </w:t>
      </w:r>
      <w:r>
        <w:t xml:space="preserve">and the procurement of medical equipment. Year two will see the full operationalization of mobile units and the launch of digital platforms. Year three is dedicated to evaluation, consolidation, and potential scaling to surrounding woredas.</w:t>
      </w:r>
    </w:p>
    <w:p>
      <w:pPr>
        <w:pStyle w:val="BodyText"/>
      </w:pPr>
      <w:r>
        <w:br/>
      </w:r>
    </w:p>
    <w:p>
      <w:pPr>
        <w:pStyle w:val="BodyText"/>
      </w:pPr>
      <w:r>
        <w:t xml:space="preserve">Funding will be sourced through a combination of government grants from the Ministry of Agriculture, international development partners focused on food security in</w:t>
      </w:r>
      <w:r>
        <w:t xml:space="preserve"> </w:t>
      </w:r>
      <w:r>
        <w:rPr>
          <w:bCs/>
          <w:b/>
        </w:rPr>
        <w:t xml:space="preserve">Ethiopia Addis Ababa</w:t>
      </w:r>
      <w:r>
        <w:t xml:space="preserve">, and private sector partnerships with pharmaceutical companies. Cost-sharing agreements with local cooperatives will help sustain the long-term operational costs.</w:t>
      </w:r>
    </w:p>
    <w:p>
      <w:pPr>
        <w:pStyle w:val="BodyText"/>
      </w:pPr>
      <w:r>
        <w:br/>
      </w:r>
    </w:p>
    <w:bookmarkEnd w:id="27"/>
    <w:bookmarkStart w:id="28" w:name="expected-outcomes-and-impact"/>
    <w:p>
      <w:pPr>
        <w:pStyle w:val="Heading2"/>
      </w:pPr>
      <w:r>
        <w:t xml:space="preserve">6. Expected Outcomes and Impact</w:t>
      </w:r>
    </w:p>
    <w:p>
      <w:pPr>
        <w:pStyle w:val="FirstParagraph"/>
      </w:pPr>
      <w:r>
        <w:br/>
      </w:r>
    </w:p>
    <w:p>
      <w:pPr>
        <w:pStyle w:val="BodyText"/>
      </w:pPr>
      <w:r>
        <w:t xml:space="preserve">If successfully implemented, this project will result in a measurable reduction in animal mortality rates across</w:t>
      </w:r>
      <w:r>
        <w:t xml:space="preserve"> </w:t>
      </w:r>
      <w:r>
        <w:rPr>
          <w:bCs/>
          <w:b/>
        </w:rPr>
        <w:t xml:space="preserve">Ethiopia Addis Ababa</w:t>
      </w:r>
      <w:r>
        <w:t xml:space="preserve">. Specifically, we anticipate a 40% decrease in vaccine-preventable diseases within the first two years. For the human population, the reduction in zoonotic transmission will lead to fewer hospital admissions related to animal-borne illnesses.</w:t>
      </w:r>
    </w:p>
    <w:p>
      <w:pPr>
        <w:pStyle w:val="BodyText"/>
      </w:pPr>
      <w:r>
        <w:br/>
      </w:r>
    </w:p>
    <w:p>
      <w:pPr>
        <w:pStyle w:val="BodyText"/>
      </w:pPr>
      <w:r>
        <w:t xml:space="preserve">Furthermore, by supporting the productivity of livestock kept within</w:t>
      </w:r>
      <w:r>
        <w:t xml:space="preserve"> </w:t>
      </w:r>
      <w:r>
        <w:rPr>
          <w:bCs/>
          <w:b/>
        </w:rPr>
        <w:t xml:space="preserve">Ethiopia Addis Ababa</w:t>
      </w:r>
      <w:r>
        <w:t xml:space="preserve">, we contribute directly to local food security and economic resilience. The establishment of a modernized</w:t>
      </w:r>
      <w:r>
        <w:t xml:space="preserve"> </w:t>
      </w:r>
      <w:r>
        <w:rPr>
          <w:iCs/>
          <w:i/>
        </w:rPr>
        <w:t xml:space="preserve">Veterinarian</w:t>
      </w:r>
      <w:r>
        <w:t xml:space="preserve"> </w:t>
      </w:r>
      <w:r>
        <w:t xml:space="preserve">service sector will also create new employment opportunities for veterinary graduates, retaining talent within the city rather than having them migrate abroad.</w:t>
      </w:r>
    </w:p>
    <w:p>
      <w:pPr>
        <w:pStyle w:val="BodyText"/>
      </w:pPr>
      <w:r>
        <w:br/>
      </w:r>
    </w:p>
    <w:bookmarkEnd w:id="28"/>
    <w:bookmarkStart w:id="29" w:name="conclusion"/>
    <w:p>
      <w:pPr>
        <w:pStyle w:val="Heading2"/>
      </w:pPr>
      <w:r>
        <w:t xml:space="preserve">7. Conclusion</w:t>
      </w:r>
    </w:p>
    <w:p>
      <w:pPr>
        <w:pStyle w:val="FirstParagraph"/>
      </w:pPr>
      <w:r>
        <w:br/>
      </w:r>
    </w:p>
    <w:p>
      <w:pPr>
        <w:pStyle w:val="BodyText"/>
      </w:pPr>
      <w:r>
        <w:t xml:space="preserve">In conclusion, this</w:t>
      </w:r>
      <w:r>
        <w:t xml:space="preserve"> </w:t>
      </w:r>
      <w:r>
        <w:rPr>
          <w:iCs/>
          <w:i/>
        </w:rPr>
        <w:t xml:space="preserve">Veterinarian</w:t>
      </w:r>
      <w:r>
        <w:t xml:space="preserve"> </w:t>
      </w:r>
      <w:r>
        <w:t xml:space="preserve">Project Report underscores the critical importance of strengthening animal health infrastructure in</w:t>
      </w:r>
      <w:r>
        <w:t xml:space="preserve"> </w:t>
      </w:r>
      <w:r>
        <w:rPr>
          <w:bCs/>
          <w:b/>
        </w:rPr>
        <w:t xml:space="preserve">Ethiopia Addis Ababa</w:t>
      </w:r>
      <w:r>
        <w:t xml:space="preserve">. It is not merely a medical imperative but an economic and social one. By investing in professional veterinary care, we invest in the health of the city's residents, the livelihoods of its most vulnerable citizens, and the stability of its food supply chain. The proposed initiatives represent a forward-thinking strategy that respects local context while embracing global best practices.</w:t>
      </w:r>
    </w:p>
    <w:p>
      <w:pPr>
        <w:pStyle w:val="BodyText"/>
      </w:pPr>
      <w:r>
        <w:br/>
      </w:r>
    </w:p>
    <w:p>
      <w:pPr>
        <w:pStyle w:val="BodyText"/>
      </w:pPr>
      <w:r>
        <w:t xml:space="preserve">As</w:t>
      </w:r>
      <w:r>
        <w:t xml:space="preserve"> </w:t>
      </w:r>
      <w:r>
        <w:rPr>
          <w:bCs/>
          <w:b/>
        </w:rPr>
        <w:t xml:space="preserve">Ethiopia Addis Ababa</w:t>
      </w:r>
      <w:r>
        <w:t xml:space="preserve"> </w:t>
      </w:r>
      <w:r>
        <w:t xml:space="preserve">continues to develop into a major continental hub for commerce and diplomacy, its internal health systems must reflect the sophistication of its aspirations. This project is a vital step in that direction, ensuring that the bond between humans and animals in</w:t>
      </w:r>
      <w:r>
        <w:t xml:space="preserve"> </w:t>
      </w:r>
      <w:r>
        <w:rPr>
          <w:bCs/>
          <w:b/>
        </w:rPr>
        <w:t xml:space="preserve">Ethiopia Addis Ababa</w:t>
      </w:r>
      <w:r>
        <w:t xml:space="preserve"> </w:t>
      </w:r>
      <w:r>
        <w:t xml:space="preserve">is one of mutual care, supported by science and sustained by policy.</w:t>
      </w:r>
    </w:p>
    <w:p>
      <w:pPr>
        <w:pStyle w:val="BodyText"/>
      </w:pPr>
      <w:r>
        <w:br/>
      </w:r>
    </w:p>
    <w:p>
      <w:pPr>
        <w:pStyle w:val="BodyText"/>
      </w:pPr>
      <w:r>
        <w:rPr>
          <w:iCs/>
          <w:i/>
        </w:rPr>
        <w:t xml:space="preserve">End of Report. Prepared for stakeholders involved in urban development and public health initiatives within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Project Report: Ethiopia Addis Ababa</dc:title>
  <dc:creator/>
  <dc:language>en</dc:language>
  <cp:keywords/>
  <dcterms:created xsi:type="dcterms:W3CDTF">2026-07-29T18:18:44Z</dcterms:created>
  <dcterms:modified xsi:type="dcterms:W3CDTF">2026-07-29T18:18:44Z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