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Veterinary</w:t>
      </w:r>
      <w:r>
        <w:t xml:space="preserve"> </w:t>
      </w:r>
      <w:r>
        <w:t xml:space="preserve">Care</w:t>
      </w:r>
      <w:r>
        <w:t xml:space="preserve"> </w:t>
      </w:r>
      <w:r>
        <w:t xml:space="preserve">Center</w:t>
      </w:r>
      <w:r>
        <w:t xml:space="preserve"> </w:t>
      </w:r>
      <w:r>
        <w:t xml:space="preserve">in</w:t>
      </w:r>
      <w:r>
        <w:t xml:space="preserve"> </w:t>
      </w:r>
      <w:r>
        <w:t xml:space="preserve">France,</w:t>
      </w:r>
      <w:r>
        <w:t xml:space="preserve"> </w:t>
      </w:r>
      <w:r>
        <w:t xml:space="preserve">Lyon</w:t>
      </w:r>
    </w:p>
    <w:bookmarkStart w:id="32" w:name="X15a2a38fb8f7603cb1f50fbe035d85825a928d1"/>
    <w:p>
      <w:pPr>
        <w:pStyle w:val="Heading1"/>
      </w:pPr>
      <w:r>
        <w:t xml:space="preserve">Project Report: Establishing a Comprehensive Veterinary Care Center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iCs/>
          <w:i/>
          <w:vertAlign w:val="subscript"/>
        </w:rPr>
        <w:t xml:space="preserve">This report outlines the strategic plan for launching a state-of-the-art veterinary facility in France, Lyon. It addresses market analysis, operational structure, regulatory compliance within the French healthcare system, and community integration strategies.</w:t>
      </w:r>
    </w:p>
    <w:bookmarkStart w:id="20" w:name="executive-summary"/>
    <w:p>
      <w:pPr>
        <w:pStyle w:val="Heading2"/>
      </w:pPr>
      <w:r>
        <w:t xml:space="preserve">1. Executive Summary</w:t>
      </w:r>
    </w:p>
    <w:p>
      <w:pPr>
        <w:pStyle w:val="FirstParagraph"/>
      </w:pPr>
      <w:r>
        <w:t xml:space="preserve">The proposed project aims to establish "Lyon Vets Plus," a premier veterinary care center located in the heart of Lyon, France. This initiative responds to the growing demand for high-quality, accessible animal healthcare in one of Europe’s most dynamic urban centers. The project focuses on integrating advanced medical technology with compassionate care, catering to both companion animals and specialized cases. As Lyon continues to expand its reputation as a hub for biotechnology and health sciences in</w:t>
      </w:r>
      <w:r>
        <w:t xml:space="preserve"> </w:t>
      </w:r>
      <w:r>
        <w:rPr>
          <w:bCs/>
          <w:b/>
        </w:rPr>
        <w:t xml:space="preserve">France</w:t>
      </w:r>
      <w:r>
        <w:t xml:space="preserve">, this Veterinary facility will serve as a critical component of the local ecosystem, ensuring that pet owners in</w:t>
      </w:r>
      <w:r>
        <w:t xml:space="preserve"> </w:t>
      </w:r>
      <w:r>
        <w:rPr>
          <w:bCs/>
          <w:b/>
        </w:rPr>
        <w:t xml:space="preserve">Lyon</w:t>
      </w:r>
      <w:r>
        <w:t xml:space="preserve"> </w:t>
      </w:r>
      <w:r>
        <w:t xml:space="preserve">have access to world-class medical services for their beloved animals.</w:t>
      </w:r>
    </w:p>
    <w:bookmarkEnd w:id="20"/>
    <w:bookmarkStart w:id="24" w:name="X1165d2a1b168b908514b36525c5d40f99698a3d"/>
    <w:p>
      <w:pPr>
        <w:pStyle w:val="Heading2"/>
      </w:pPr>
      <w:r>
        <w:t xml:space="preserve">2. Market Analysis: The Context of France and Lyon</w:t>
      </w:r>
    </w:p>
    <w:bookmarkStart w:id="21" w:name="regional-demographics-in-lyon"/>
    <w:p>
      <w:pPr>
        <w:pStyle w:val="Heading3"/>
      </w:pPr>
      <w:r>
        <w:t xml:space="preserve">2.1 Regional Demographics in Lyon</w:t>
      </w:r>
    </w:p>
    <w:p>
      <w:pPr>
        <w:pStyle w:val="FirstParagraph"/>
      </w:pPr>
      <w:r>
        <w:t xml:space="preserve">Lyon, the second-largest city in</w:t>
      </w:r>
      <w:r>
        <w:t xml:space="preserve"> </w:t>
      </w:r>
      <w:r>
        <w:rPr>
          <w:bCs/>
          <w:b/>
        </w:rPr>
        <w:t xml:space="preserve">France</w:t>
      </w:r>
      <w:r>
        <w:t xml:space="preserve">, is home to over 500,000 residents within the city proper and nearly 1.7 million in the metropolitan area. The region boasts a high density of pet ownership, with surveys indicating that approximately 45% of households own at least one animal. The demographic profile of</w:t>
      </w:r>
      <w:r>
        <w:t xml:space="preserve"> </w:t>
      </w:r>
      <w:r>
        <w:rPr>
          <w:bCs/>
          <w:b/>
        </w:rPr>
        <w:t xml:space="preserve">Lyon</w:t>
      </w:r>
      <w:r>
        <w:t xml:space="preserve"> </w:t>
      </w:r>
      <w:r>
        <w:t xml:space="preserve">includes a significant number of young professionals, families, and retirees—groups that are traditionally highly invested in pet welfare.</w:t>
      </w:r>
    </w:p>
    <w:bookmarkEnd w:id="21"/>
    <w:bookmarkStart w:id="22" w:name="competitive-landscape"/>
    <w:p>
      <w:pPr>
        <w:pStyle w:val="Heading3"/>
      </w:pPr>
      <w:r>
        <w:t xml:space="preserve">2.2 Competitive Landscape</w:t>
      </w:r>
    </w:p>
    <w:p>
      <w:pPr>
        <w:pStyle w:val="FirstParagraph"/>
      </w:pPr>
      <w:r>
        <w:t xml:space="preserve">The current veterinary landscape in Lyon is fragmented, consisting largely of small, independent practices and a few large corporate networks. While service quality varies widely across these existing providers, there is a noticeable gap in the market for integrated care centers that combine general practice with advanced diagnostics (such as MRI and CT scans) under one roof. Most competitors in</w:t>
      </w:r>
      <w:r>
        <w:t xml:space="preserve"> </w:t>
      </w:r>
      <w:r>
        <w:rPr>
          <w:bCs/>
          <w:b/>
        </w:rPr>
        <w:t xml:space="preserve">France</w:t>
      </w:r>
      <w:r>
        <w:t xml:space="preserve"> </w:t>
      </w:r>
      <w:r>
        <w:t xml:space="preserve">struggle with long waiting times and limited hours. "Lyon Vets Plus" aims to differentiate itself by offering extended hours, bilingual staff (French and English), and a digital-first appointment system.</w:t>
      </w:r>
    </w:p>
    <w:bookmarkEnd w:id="22"/>
    <w:bookmarkStart w:id="23" w:name="regulatory-environment-in-france"/>
    <w:p>
      <w:pPr>
        <w:pStyle w:val="Heading3"/>
      </w:pPr>
      <w:r>
        <w:t xml:space="preserve">2.3 Regulatory Environment in France</w:t>
      </w:r>
    </w:p>
    <w:p>
      <w:pPr>
        <w:pStyle w:val="FirstParagraph"/>
      </w:pPr>
      <w:r>
        <w:t xml:space="preserve">Operating a Veterinary clinic in</w:t>
      </w:r>
      <w:r>
        <w:t xml:space="preserve"> </w:t>
      </w:r>
      <w:r>
        <w:rPr>
          <w:bCs/>
          <w:b/>
        </w:rPr>
        <w:t xml:space="preserve">France</w:t>
      </w:r>
      <w:r>
        <w:t xml:space="preserve"> </w:t>
      </w:r>
      <w:r>
        <w:t xml:space="preserve">requires strict adherence to regulations set by the French Ministry of Agriculture and the Ordre National des Vétérinaires (ONV). Key requirements include:</w:t>
      </w:r>
    </w:p>
    <w:p>
      <w:pPr>
        <w:numPr>
          <w:ilvl w:val="0"/>
          <w:numId w:val="1001"/>
        </w:numPr>
        <w:pStyle w:val="Compact"/>
      </w:pPr>
      <w:r>
        <w:rPr>
          <w:bCs/>
          <w:b/>
        </w:rPr>
        <w:t xml:space="preserve">Licensure:</w:t>
      </w:r>
      <w:r>
        <w:t xml:space="preserve"> </w:t>
      </w:r>
      <w:r>
        <w:t xml:space="preserve">All practicing veterinarians must hold a degree recognized by French authorities.</w:t>
      </w:r>
    </w:p>
    <w:p>
      <w:pPr>
        <w:numPr>
          <w:ilvl w:val="0"/>
          <w:numId w:val="1001"/>
        </w:numPr>
        <w:pStyle w:val="Compact"/>
      </w:pPr>
      <w:r>
        <w:rPr>
          <w:bCs/>
          <w:b/>
        </w:rPr>
        <w:t xml:space="preserve">Zoning Laws:</w:t>
      </w:r>
      <w:r>
        <w:t xml:space="preserve">The facility must comply with local urban planning rules in Lyon regarding noise pollution and waste management.</w:t>
      </w:r>
    </w:p>
    <w:p>
      <w:pPr>
        <w:numPr>
          <w:ilvl w:val="0"/>
          <w:numId w:val="1001"/>
        </w:numPr>
        <w:pStyle w:val="Compact"/>
      </w:pPr>
      <w:r>
        <w:rPr>
          <w:bCs/>
          <w:b/>
        </w:rPr>
        <w:t xml:space="preserve">Data Privacy:</w:t>
      </w:r>
      <w:r>
        <w:t xml:space="preserve"> </w:t>
      </w:r>
      <w:r>
        <w:t xml:space="preserve">Compliance with GDPR is mandatory for handling client and animal health records.</w:t>
      </w:r>
    </w:p>
    <w:bookmarkEnd w:id="23"/>
    <w:bookmarkEnd w:id="24"/>
    <w:bookmarkStart w:id="25" w:name="project-scope-and-objectives"/>
    <w:p>
      <w:pPr>
        <w:pStyle w:val="Heading2"/>
      </w:pPr>
      <w:r>
        <w:t xml:space="preserve">3. Project Scope and Objectives</w:t>
      </w:r>
    </w:p>
    <w:p>
      <w:pPr>
        <w:pStyle w:val="FirstParagraph"/>
      </w:pPr>
      <w:r>
        <w:t xml:space="preserve">The primary objective of this project is to deliver a fully operational Veterinary clinic capable of treating over 10,000 patients annually within its first two years of operation. The scope includes:</w:t>
      </w:r>
    </w:p>
    <w:p>
      <w:pPr>
        <w:numPr>
          <w:ilvl w:val="0"/>
          <w:numId w:val="1002"/>
        </w:numPr>
        <w:pStyle w:val="Compact"/>
      </w:pPr>
      <w:r>
        <w:rPr>
          <w:bCs/>
          <w:b/>
        </w:rPr>
        <w:t xml:space="preserve">Facility Acquisition and Renovation:</w:t>
      </w:r>
      <w:r>
        <w:t xml:space="preserve"> </w:t>
      </w:r>
      <w:r>
        <w:t xml:space="preserve">Securing a 350-square-meter property in the Guillotière or Croix-Rousse districts, known for their high residential density.</w:t>
      </w:r>
    </w:p>
    <w:p>
      <w:pPr>
        <w:numPr>
          <w:ilvl w:val="0"/>
          <w:numId w:val="1002"/>
        </w:numPr>
        <w:pStyle w:val="Compact"/>
      </w:pPr>
      <w:r>
        <w:rPr>
          <w:bCs/>
          <w:b/>
        </w:rPr>
        <w:t xml:space="preserve">Equipment Procurement:</w:t>
      </w:r>
      <w:r>
        <w:t xml:space="preserve"> </w:t>
      </w:r>
      <w:r>
        <w:t xml:space="preserve">Installation of digital X-ray systems, ultrasound machines, surgical suites with anesthesia monitoring, and an in-house laboratory.</w:t>
      </w:r>
    </w:p>
    <w:p>
      <w:pPr>
        <w:numPr>
          <w:ilvl w:val="0"/>
          <w:numId w:val="1002"/>
        </w:numPr>
        <w:pStyle w:val="Compact"/>
      </w:pPr>
      <w:r>
        <w:rPr>
          <w:bCs/>
          <w:b/>
        </w:rPr>
        <w:t xml:space="preserve">Hiring:</w:t>
      </w:r>
      <w:r>
        <w:t xml:space="preserve"> </w:t>
      </w:r>
      <w:r>
        <w:t xml:space="preserve">Recruitment of five licensed veterinarians, two veterinary nurses, and administrative staff fluent in French.</w:t>
      </w:r>
    </w:p>
    <w:p>
      <w:pPr>
        <w:numPr>
          <w:ilvl w:val="0"/>
          <w:numId w:val="1002"/>
        </w:numPr>
        <w:pStyle w:val="Compact"/>
      </w:pPr>
      <w:r>
        <w:rPr>
          <w:bCs/>
          <w:b/>
        </w:rPr>
        <w:t xml:space="preserve">Patient Information System (PIS):</w:t>
      </w:r>
      <w:r>
        <w:t xml:space="preserve"> </w:t>
      </w:r>
      <w:r>
        <w:t xml:space="preserve">Implementation of a cloud-based software solution to manage records securely, accessible via patient portals.</w:t>
      </w:r>
    </w:p>
    <w:bookmarkEnd w:id="25"/>
    <w:bookmarkStart w:id="28" w:name="operational-strategy"/>
    <w:p>
      <w:pPr>
        <w:pStyle w:val="Heading2"/>
      </w:pPr>
      <w:r>
        <w:t xml:space="preserve">4. Operational Strategy</w:t>
      </w:r>
    </w:p>
    <w:bookmarkStart w:id="26" w:name="service-offerings"/>
    <w:p>
      <w:pPr>
        <w:pStyle w:val="Heading3"/>
      </w:pPr>
      <w:r>
        <w:t xml:space="preserve">4.1 Service Offerings</w:t>
      </w:r>
    </w:p>
    <w:p>
      <w:pPr>
        <w:pStyle w:val="FirstParagraph"/>
      </w:pPr>
      <w:r>
        <w:t xml:space="preserve">The clinic will provide comprehensive services tailored to the needs of pet owners in Lyon:</w:t>
      </w:r>
    </w:p>
    <w:p>
      <w:pPr>
        <w:numPr>
          <w:ilvl w:val="0"/>
          <w:numId w:val="1003"/>
        </w:numPr>
        <w:pStyle w:val="Compact"/>
      </w:pPr>
      <w:r>
        <w:rPr>
          <w:bCs/>
          <w:b/>
        </w:rPr>
        <w:t xml:space="preserve">Petitive Medicine:</w:t>
      </w:r>
      <w:r>
        <w:t xml:space="preserve">Routine check-ups, vaccinations, and parasite prevention.</w:t>
      </w:r>
    </w:p>
    <w:p>
      <w:pPr>
        <w:numPr>
          <w:ilvl w:val="0"/>
          <w:numId w:val="1003"/>
        </w:numPr>
        <w:pStyle w:val="Compact"/>
      </w:pPr>
      <w:r>
        <w:rPr>
          <w:bCs/>
          <w:b/>
        </w:rPr>
        <w:t xml:space="preserve">Surgery:</w:t>
      </w:r>
      <w:r>
        <w:t xml:space="preserve"> </w:t>
      </w:r>
      <w:r>
        <w:t xml:space="preserve">Soft tissue and orthopedic surgeries with pain management protocols aligned with EU standards.</w:t>
      </w:r>
    </w:p>
    <w:p>
      <w:pPr>
        <w:numPr>
          <w:ilvl w:val="0"/>
          <w:numId w:val="1003"/>
        </w:numPr>
        <w:pStyle w:val="Compact"/>
      </w:pPr>
      <w:r>
        <w:rPr>
          <w:bCs/>
          <w:b/>
        </w:rPr>
        <w:t xml:space="preserve">Diagnostics:</w:t>
      </w:r>
      <w:r>
        <w:t xml:space="preserve">In-house blood analysis, urinalysis, and radiology.</w:t>
      </w:r>
    </w:p>
    <w:p>
      <w:pPr>
        <w:numPr>
          <w:ilvl w:val="0"/>
          <w:numId w:val="1003"/>
        </w:numPr>
        <w:pStyle w:val="Compact"/>
      </w:pPr>
      <w:r>
        <w:rPr>
          <w:bCs/>
          <w:b/>
        </w:rPr>
        <w:t xml:space="preserve">Dentistry:</w:t>
      </w:r>
      <w:r>
        <w:t xml:space="preserve">Cleaning and extractions to address common issues in canine and feline patients.</w:t>
      </w:r>
    </w:p>
    <w:p>
      <w:pPr>
        <w:numPr>
          <w:ilvl w:val="0"/>
          <w:numId w:val="1003"/>
        </w:numPr>
        <w:pStyle w:val="Compact"/>
      </w:pPr>
      <w:r>
        <w:rPr>
          <w:bCs/>
          <w:b/>
        </w:rPr>
        <w:t xml:space="preserve">Euthanasia Support:</w:t>
      </w:r>
      <w:r>
        <w:t xml:space="preserve">A compassionate approach to end-of-life care, offering grief counseling resources for owners in Lyon.</w:t>
      </w:r>
    </w:p>
    <w:bookmarkEnd w:id="26"/>
    <w:bookmarkStart w:id="27" w:name="staffing-plan"/>
    <w:p>
      <w:pPr>
        <w:pStyle w:val="Heading3"/>
      </w:pPr>
      <w:r>
        <w:t xml:space="preserve">4.2 Staffing Plan</w:t>
      </w:r>
    </w:p>
    <w:p>
      <w:pPr>
        <w:pStyle w:val="FirstParagraph"/>
      </w:pPr>
      <w:r>
        <w:t xml:space="preserve">The success of any Veterinary practice relies heavily on its personnel. The staffing model includes:</w:t>
      </w:r>
    </w:p>
    <w:p>
      <w:pPr>
        <w:numPr>
          <w:ilvl w:val="0"/>
          <w:numId w:val="1004"/>
        </w:numPr>
        <w:pStyle w:val="Compact"/>
      </w:pPr>
      <w:r>
        <w:rPr>
          <w:bCs/>
          <w:b/>
        </w:rPr>
        <w:t xml:space="preserve">MEDICAL DIRECTOR:</w:t>
      </w:r>
      <w:r>
        <w:t xml:space="preserve">A senior veterinarian with specialized experience in small animal surgery.</w:t>
      </w:r>
    </w:p>
    <w:p>
      <w:pPr>
        <w:numPr>
          <w:ilvl w:val="0"/>
          <w:numId w:val="1004"/>
        </w:numPr>
        <w:pStyle w:val="Compact"/>
      </w:pPr>
      <w:r>
        <w:rPr>
          <w:bCs/>
          <w:b/>
        </w:rPr>
        <w:t xml:space="preserve">VETERINARY SURGEONS (2):</w:t>
      </w:r>
      <w:r>
        <w:t xml:space="preserve">Focusing on orthopedics and general surgery.</w:t>
      </w:r>
    </w:p>
    <w:p>
      <w:pPr>
        <w:numPr>
          <w:ilvl w:val="0"/>
          <w:numId w:val="1004"/>
        </w:numPr>
        <w:pStyle w:val="Compact"/>
      </w:pPr>
      <w:r>
        <w:rPr>
          <w:bCs/>
          <w:b/>
        </w:rPr>
        <w:t xml:space="preserve">PETITIVE CARE VETERINARIANS (2):</w:t>
      </w:r>
      <w:r>
        <w:t xml:space="preserve">Dedicating time to wellness exams and preventive care.</w:t>
      </w:r>
    </w:p>
    <w:p>
      <w:pPr>
        <w:numPr>
          <w:ilvl w:val="0"/>
          <w:numId w:val="1004"/>
        </w:numPr>
        <w:pStyle w:val="Compact"/>
      </w:pPr>
      <w:r>
        <w:rPr>
          <w:bCs/>
          <w:b/>
        </w:rPr>
        <w:t xml:space="preserve">Veterinary Nurses:</w:t>
      </w:r>
      <w:r>
        <w:t xml:space="preserve">Critical for patient monitoring during procedures and client education.</w:t>
      </w:r>
    </w:p>
    <w:bookmarkEnd w:id="27"/>
    <w:bookmarkEnd w:id="28"/>
    <w:bookmarkStart w:id="29" w:name="financial-overview"/>
    <w:p>
      <w:pPr>
        <w:pStyle w:val="Heading2"/>
      </w:pPr>
      <w:r>
        <w:t xml:space="preserve">5. Financial Overview</w:t>
      </w:r>
    </w:p>
    <w:p>
      <w:pPr>
        <w:pStyle w:val="FirstParagraph"/>
      </w:pPr>
      <w:r>
        <w:t xml:space="preserve">The initial capital expenditure (CAPEX) is estimated at €450,000, covering lease deposits, renovation costs specialized equipment, and initial marketing. Operating expenses (OPEX) are projected to be €180,00 annually in the first year.</w:t>
      </w:r>
    </w:p>
    <w:p>
      <w:pPr>
        <w:pStyle w:val="BodyText"/>
      </w:pPr>
      <w:r>
        <w:t xml:space="preserve">Cost Category</w:t>
      </w:r>
    </w:p>
    <w:p>
      <w:pPr>
        <w:pStyle w:val="BodyText"/>
      </w:pPr>
      <w:r>
        <w:t xml:space="preserve">"h3&gt;</w:t>
      </w:r>
    </w:p>
    <w:p>
      <w:pPr>
        <w:pStyle w:val="BodyText"/>
      </w:pPr>
      <w:r>
        <w:t xml:space="preserve">"tbody"TR&gt;"TD"Rent and Utilities (Lyon Market Rate)"/TD&gt;Td"&gt;45,000</w:t>
      </w:r>
    </w:p>
    <w:p>
      <w:pPr>
        <w:pStyle w:val="BodyText"/>
      </w:pPr>
      <w:r>
        <w:t xml:space="preserve">Equipment Purchase</w:t>
      </w:r>
    </w:p>
    <w:p>
      <w:pPr>
        <w:pStyle w:val="BodyText"/>
      </w:pPr>
      <w:r>
        <w:t xml:space="preserve">250,00</w:t>
      </w:r>
    </w:p>
    <w:p>
      <w:pPr>
        <w:pStyle w:val="BodyText"/>
      </w:pPr>
      <w:r>
        <w:t xml:space="preserve">&gt;/tr</w:t>
      </w:r>
    </w:p>
    <w:p>
      <w:pPr>
        <w:pStyle w:val="BodyText"/>
      </w:pPr>
      <w:r>
        <w:t xml:space="preserve">"Td"Salaries (Year 1)"Td"&gt;18O,OOO/tD&gt;</w:t>
      </w:r>
    </w:p>
    <w:p>
      <w:pPr>
        <w:pStyle w:val="BodyText"/>
      </w:pPr>
      <w:r>
        <w:t xml:space="preserve">"TD"&gt;Marketing and Launch"Td"&gt;25,Oo0</w:t>
      </w:r>
    </w:p>
    <w:p>
      <w:pPr>
        <w:pStyle w:val="BodyText"/>
      </w:pPr>
      <w:r>
        <w:t xml:space="preserve">Td&gt;Total Startup Costs"45o,ooo/TD&gt;</w:t>
      </w:r>
    </w:p>
    <w:p>
      <w:pPr>
        <w:pStyle w:val="BodyText"/>
      </w:pPr>
      <w:r>
        <w:t xml:space="preserve">Breakeven is anticipated by month eighteen, driven by high volume of routine care services in Lyon and specialized referral cases from surrounding areas in France.</w:t>
      </w:r>
    </w:p>
    <w:bookmarkEnd w:id="29"/>
    <w:bookmarkStart w:id="30" w:name="risk-management"/>
    <w:p>
      <w:pPr>
        <w:pStyle w:val="Heading2"/>
      </w:pPr>
      <w:r>
        <w:t xml:space="preserve">6. Risk Management</w:t>
      </w:r>
    </w:p>
    <w:p>
      <w:pPr>
        <w:numPr>
          <w:ilvl w:val="0"/>
          <w:numId w:val="1005"/>
        </w:numPr>
        <w:pStyle w:val="Compact"/>
      </w:pPr>
      <w:r>
        <w:rPr>
          <w:bCs/>
          <w:b/>
        </w:rPr>
        <w:t xml:space="preserve">Labor Shortages:</w:t>
      </w:r>
      <w:r>
        <w:t xml:space="preserve"> </w:t>
      </w:r>
      <w:r>
        <w:t xml:space="preserve">The demand for veterinarians in France exceeds supply. To mitigate this, the project offers competitive salaries and continuous professional development opportunities.</w:t>
      </w:r>
    </w:p>
    <w:p>
      <w:pPr>
        <w:numPr>
          <w:ilvl w:val="0"/>
          <w:numId w:val="1005"/>
        </w:numPr>
        <w:pStyle w:val="Compact"/>
      </w:pPr>
      <w:r>
        <w:rPr>
          <w:bCs/>
          <w:b/>
        </w:rPr>
        <w:t xml:space="preserve">ECONOMIC DOWNTURN:</w:t>
      </w:r>
      <w:r>
        <w:t xml:space="preserve">PET CARE IS OFTEN CONSIDERED AN ESSENTIAL EXPENSE. HOWEVER, WE WILL OFFER PAYMENT PLANS AND PARTNERSHIPS WITH PET INSURANCE PROVIDERS POPULAR IN LYON TO ALLEVIATE FINANCIAL BARRIERS FOR CLIENTS.</w:t>
      </w:r>
    </w:p>
    <w:bookmarkEnd w:id="30"/>
    <w:bookmarkStart w:id="31" w:name="conclusion"/>
    <w:p>
      <w:pPr>
        <w:pStyle w:val="Heading2"/>
      </w:pPr>
      <w:r>
        <w:t xml:space="preserve">7. CONCLUSION</w:t>
      </w:r>
    </w:p>
    <w:p>
      <w:pPr>
        <w:pStyle w:val="FirstParagraph"/>
      </w:pPr>
      <w:r>
        <w:t xml:space="preserve">&gt;</w:t>
      </w:r>
    </w:p>
    <w:p>
      <w:pPr>
        <w:pStyle w:val="BodyText"/>
      </w:pPr>
      <w:r>
        <w:t xml:space="preserve">The establishment of "Lyon Vets Plus" represents a strategic investment in the healthcare infrastructure of France, specifically within the thriving city of Lyon. By addressing the unmet needs for advanced veterinary care and combining it with exceptional customer service, this project promises to be both socially impactful and financially viable. The strong pet-owning culture in Lyon, coupled with a desire for modernized medical services, provides an ideal environment for success. This Project Report confirms that the venture is well-positioned to become a leading Veterinary provider in the region.</w:t>
      </w:r>
    </w:p>
    <w:p>
      <w:r>
        <w:pict>
          <v:rect style="width:0;height:1.5pt" o:hralign="center" o:hrstd="t" o:hr="t"/>
        </w:pict>
      </w:r>
    </w:p>
    <w:p>
      <w:pPr>
        <w:pStyle w:val="FirstParagraph"/>
      </w:pPr>
      <w:r>
        <w:rPr>
          <w:iCs/>
          <w:i/>
        </w:rPr>
        <w:t xml:space="preserve">Prepared by the Strategic Planning Committee.</w:t>
      </w:r>
    </w:p>
    <w:p>
      <w:pPr>
        <w:pStyle w:val="BodyText"/>
      </w:pPr>
      <w:r>
        <w:t xml:space="preserve">&gt;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Veterinary Care Center in France, Lyon</dc:title>
  <dc:creator/>
  <cp:keywords/>
  <dcterms:created xsi:type="dcterms:W3CDTF">2026-07-29T09:59:32Z</dcterms:created>
  <dcterms:modified xsi:type="dcterms:W3CDTF">2026-07-29T09:59:32Z</dcterms:modified>
</cp:coreProperties>
</file>

<file path=docProps/custom.xml><?xml version="1.0" encoding="utf-8"?>
<Properties xmlns="http://schemas.openxmlformats.org/officeDocument/2006/custom-properties" xmlns:vt="http://schemas.openxmlformats.org/officeDocument/2006/docPropsVTypes"/>
</file>