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Veterinary</w:t>
      </w:r>
      <w:r>
        <w:t xml:space="preserve"> </w:t>
      </w:r>
      <w:r>
        <w:t xml:space="preserve">Care</w:t>
      </w:r>
      <w:r>
        <w:t xml:space="preserve"> </w:t>
      </w:r>
      <w:r>
        <w:t xml:space="preserve">Infrastructure</w:t>
      </w:r>
      <w:r>
        <w:t xml:space="preserve"> </w:t>
      </w:r>
      <w:r>
        <w:t xml:space="preserve">in</w:t>
      </w:r>
      <w:r>
        <w:t xml:space="preserve"> </w:t>
      </w:r>
      <w:r>
        <w:t xml:space="preserve">Mumbai</w:t>
      </w:r>
    </w:p>
    <w:bookmarkStart w:id="34" w:name="X8451c4df18c7231933b1c8a6db05f68c0ca0f58"/>
    <w:p>
      <w:pPr>
        <w:pStyle w:val="Heading1"/>
      </w:pPr>
      <w:r>
        <w:t xml:space="preserve">Comprehensive Project Report on Veterinary Services Implementation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Health Authority and Animal Welfare Board</w:t>
      </w:r>
      <w:r>
        <w:br/>
      </w:r>
    </w:p>
    <w:p>
      <w:pPr>
        <w:pStyle w:val="BodyText"/>
      </w:pPr>
      <w:r>
        <w:t xml:space="preserve">Strategic Planning Division</w:t>
      </w:r>
      <w:r>
        <w:br/>
      </w:r>
      <w:r>
        <w:br/>
      </w:r>
      <w:r>
        <w:br/>
      </w:r>
      <w:r>
        <w:t xml:space="preserve">This report outlines the strategic necessity, operational framework, and socioeconomic impact of establishing a robust network of professional veterinary clinics in the densely populated urban landscape of India Mumbai.</w:t>
      </w:r>
    </w:p>
    <w:bookmarkStart w:id="20" w:name="executive-summary"/>
    <w:p>
      <w:pPr>
        <w:pStyle w:val="Heading2"/>
      </w:pPr>
      <w:r>
        <w:t xml:space="preserve">1. Executive Summary</w:t>
      </w:r>
    </w:p>
    <w:p>
      <w:pPr>
        <w:pStyle w:val="FirstParagraph"/>
      </w:pPr>
      <w:r>
        <w:t xml:space="preserve">The metropolitan city of India Mumbai stands as an economic powerhouse and a cultural hub within India. However, its rapid urbanization has created complex challenges regarding public health, sanitation, and animal welfare. This Project Report details the critical need for integrating high-quality veterinary services into the municipal healthcare infrastructure. By focusing on specialized care for companion animals in residential zones and livestock management in peri-urban areas of India Mumbai, this initiative aims to reduce zoonotic disease transmission, improve community hygiene standards, and foster a compassionate society.</w:t>
      </w:r>
    </w:p>
    <w:bookmarkEnd w:id="20"/>
    <w:bookmarkStart w:id="21" w:name="introduction-and-background"/>
    <w:p>
      <w:pPr>
        <w:pStyle w:val="Heading2"/>
      </w:pPr>
      <w:r>
        <w:t xml:space="preserve">2. Introduction and Background</w:t>
      </w:r>
    </w:p>
    <w:p>
      <w:pPr>
        <w:pStyle w:val="FirstParagraph"/>
      </w:pPr>
      <w:r>
        <w:t xml:space="preserve">Mumbai is home to millions of residents who view their pets as integral family members. Simultaneously the city faces significant challenges related to stray dog populations, cattle management in surrounding districts, and exotic pet ownership among affluent demographics. The term "Veterinarian" refers not just to the medical professional but to a broader ecosystem of care including sanitation specialists, nutritionists, and behavioral trainers.</w:t>
      </w:r>
    </w:p>
    <w:p>
      <w:pPr>
        <w:pStyle w:val="BodyText"/>
      </w:pPr>
      <w:r>
        <w:t xml:space="preserve">In the context of India Mumbai specifically the density creates unique epidemiological risks. A lack of accessible veterinary care can lead to uncontrolled spread of rabies, canine distemper, and other infectious diseases that affect both animals and humans. Therefore this project proposes a decentralized model ensuring that every resident in India Mumbai has access to certified veterinary support within a reasonable proximity.</w:t>
      </w:r>
    </w:p>
    <w:bookmarkEnd w:id="21"/>
    <w:bookmarkStart w:id="22" w:name="objectives-of-the-project"/>
    <w:p>
      <w:pPr>
        <w:pStyle w:val="Heading2"/>
      </w:pPr>
      <w:r>
        <w:t xml:space="preserve">3. Objectives of the Project</w:t>
      </w:r>
    </w:p>
    <w:p>
      <w:pPr>
        <w:numPr>
          <w:ilvl w:val="0"/>
          <w:numId w:val="1001"/>
        </w:numPr>
        <w:pStyle w:val="Compact"/>
      </w:pPr>
      <w:r>
        <w:rPr>
          <w:bCs/>
          <w:b/>
        </w:rPr>
        <w:t xml:space="preserve">Disease Control:</w:t>
      </w:r>
      <w:r>
        <w:t xml:space="preserve">To establish vaccination hubs and diagnostic centers for Rabies, Leptospirosis, and Canine Parvovirus across all districts of India Mumbai.</w:t>
      </w:r>
    </w:p>
    <w:p>
      <w:pPr>
        <w:numPr>
          <w:ilvl w:val="0"/>
          <w:numId w:val="1001"/>
        </w:numPr>
        <w:pStyle w:val="Compact"/>
      </w:pPr>
      <w:r>
        <w:rPr>
          <w:bCs/>
          <w:b/>
        </w:rPr>
        <w:t xml:space="preserve">Educational Outreach:</w:t>
      </w:r>
      <w:r>
        <w:t xml:space="preserve">To educate pet owners in India Mumbai regarding responsible ownership, sterilization (ABC - Anti-Rabies Campaign), and ethical breeding practices.</w:t>
      </w:r>
    </w:p>
    <w:p>
      <w:pPr>
        <w:numPr>
          <w:ilvl w:val="0"/>
          <w:numId w:val="1001"/>
        </w:numPr>
        <w:pStyle w:val="Compact"/>
      </w:pPr>
      <w:r>
        <w:rPr>
          <w:bCs/>
          <w:b/>
        </w:rPr>
        <w:t xml:space="preserve">Sterilization Programs:</w:t>
      </w:r>
      <w:r>
        <w:t xml:space="preserve">To implement a city-wide strategy for the sterilization of stray animals in India Mumbai to control population growth humanely.</w:t>
      </w:r>
    </w:p>
    <w:p>
      <w:pPr>
        <w:numPr>
          <w:ilvl w:val="0"/>
          <w:numId w:val="1001"/>
        </w:numPr>
        <w:pStyle w:val="Compact"/>
      </w:pPr>
      <w:r>
        <w:rPr>
          <w:bCs/>
          <w:b/>
        </w:rPr>
        <w:t xml:space="preserve">Economic Viability:</w:t>
      </w:r>
      <w:r>
        <w:t xml:space="preserve">To create employment opportunities for qualified veterinarians and veterinary nurses within the local economy of India Mumbai.</w:t>
      </w:r>
    </w:p>
    <w:bookmarkEnd w:id="22"/>
    <w:bookmarkStart w:id="25" w:name="X17accaebf1c77cb960578de17f05eebbf12c54b"/>
    <w:p>
      <w:pPr>
        <w:pStyle w:val="Heading2"/>
      </w:pPr>
      <w:r>
        <w:t xml:space="preserve">4. Market Analysis: The Context of India Mumbai</w:t>
      </w:r>
    </w:p>
    <w:p>
      <w:pPr>
        <w:pStyle w:val="FirstParagraph"/>
      </w:pPr>
      <w:r>
        <w:t xml:space="preserve">The market for veterinary services in India Mumbai is undergoing a significant transformation. Historically, pet care was limited to basic feeding and emergency surgery. Today there is a growing demand for specialized cardiology, oncology, dermatology, and dental care for pets in this region.</w:t>
      </w:r>
    </w:p>
    <w:bookmarkStart w:id="23" w:name="demographic-shifts"/>
    <w:p>
      <w:pPr>
        <w:pStyle w:val="Heading3"/>
      </w:pPr>
      <w:r>
        <w:t xml:space="preserve">4.1 Demographic Shifts</w:t>
      </w:r>
    </w:p>
    <w:p>
      <w:pPr>
        <w:pStyle w:val="FirstParagraph"/>
      </w:pPr>
      <w:r>
        <w:t xml:space="preserve">The rise of nuclear families and dual-income households in Mumbai has led to increased companion animal ownership. Data suggests that households in South Mumbai (SoBo) and Western Suburbs have the highest per-capita spending on veterinary services. However, there is a glaring gap in quality infrastructure for stray animal management which requires immediate intervention.</w:t>
      </w:r>
    </w:p>
    <w:bookmarkEnd w:id="23"/>
    <w:bookmarkStart w:id="24" w:name="competitive-landscape"/>
    <w:p>
      <w:pPr>
        <w:pStyle w:val="Heading3"/>
      </w:pPr>
      <w:r>
        <w:t xml:space="preserve">4.2 Competitive Landscape</w:t>
      </w:r>
    </w:p>
    <w:p>
      <w:pPr>
        <w:pStyle w:val="FirstParagraph"/>
      </w:pPr>
      <w:r>
        <w:t xml:space="preserve">While several private clinics exist in India Mumbai, many are independent and lack standardized protocols. There is a need for integrated centers that can handle mass vaccination drives alongside individual patient care. This report recommends public-private partnerships to bridge the gap between high-end private care and essential public health services.</w:t>
      </w:r>
    </w:p>
    <w:bookmarkEnd w:id="24"/>
    <w:bookmarkEnd w:id="25"/>
    <w:bookmarkStart w:id="28" w:name="operational-strategy"/>
    <w:p>
      <w:pPr>
        <w:pStyle w:val="Heading2"/>
      </w:pPr>
      <w:r>
        <w:t xml:space="preserve">5. Operational Strategy</w:t>
      </w:r>
    </w:p>
    <w:p>
      <w:pPr>
        <w:pStyle w:val="FirstParagraph"/>
      </w:pPr>
      <w:r>
        <w:t xml:space="preserve">The proposed model involves the establishment of five regional veterinary hubs located in key districts of India Mumbai such as Andheri, Bandra, Dadar, Malad, and Chembur. Each hub will serve as a command center for surrounding smaller clinics.</w:t>
      </w:r>
    </w:p>
    <w:bookmarkStart w:id="26" w:name="infrastructure-requirements"/>
    <w:p>
      <w:pPr>
        <w:pStyle w:val="Heading3"/>
      </w:pPr>
      <w:r>
        <w:t xml:space="preserve">5.1 Infrastructure Requirements</w:t>
      </w:r>
    </w:p>
    <w:p>
      <w:pPr>
        <w:numPr>
          <w:ilvl w:val="0"/>
          <w:numId w:val="1002"/>
        </w:numPr>
        <w:pStyle w:val="Compact"/>
      </w:pPr>
      <w:r>
        <w:rPr>
          <w:bCs/>
          <w:b/>
        </w:rPr>
        <w:t xml:space="preserve">Clinical Rooms:</w:t>
      </w:r>
      <w:r>
        <w:t xml:space="preserve">Sterile environments equipped with surgical suites and examination tables.</w:t>
      </w:r>
    </w:p>
    <w:p>
      <w:pPr>
        <w:numPr>
          <w:ilvl w:val="0"/>
          <w:numId w:val="1002"/>
        </w:numPr>
        <w:pStyle w:val="Compact"/>
      </w:pPr>
      <w:r>
        <w:rPr>
          <w:bCs/>
          <w:b/>
        </w:rPr>
        <w:t xml:space="preserve">Diagnostics Lab:</w:t>
      </w:r>
      <w:r>
        <w:t xml:space="preserve">In-house capability for blood work, radiography, and ultrasound to reduce turnaround time in India Mumbai clinics.</w:t>
      </w:r>
    </w:p>
    <w:p>
      <w:pPr>
        <w:numPr>
          <w:ilvl w:val="0"/>
          <w:numId w:val="1002"/>
        </w:numPr>
        <w:pStyle w:val="Compact"/>
      </w:pPr>
      <w:r>
        <w:rPr>
          <w:bCs/>
          <w:b/>
        </w:rPr>
        <w:t xml:space="preserve">Pharmacy:</w:t>
      </w:r>
      <w:r>
        <w:t xml:space="preserve">Maintaining a steady stock of essential vaccines, antibiotics, and post-operative care medications.</w:t>
      </w:r>
    </w:p>
    <w:bookmarkEnd w:id="26"/>
    <w:bookmarkStart w:id="27" w:name="staffing-plan"/>
    <w:p>
      <w:pPr>
        <w:pStyle w:val="Heading3"/>
      </w:pPr>
      <w:r>
        <w:t xml:space="preserve">5.2 Staffing Plan</w:t>
      </w:r>
    </w:p>
    <w:p>
      <w:pPr>
        <w:pStyle w:val="FirstParagraph"/>
      </w:pPr>
      <w:r>
        <w:t xml:space="preserve">A qualified Veterinarian must lead each hub. Additionally the staff will include veterinary technicians, receptionists trained in animal handling and data management, and support staff for sanitation. Training programs will be mandatory to ensure that all personnel are updated on the latest medical protocols.</w:t>
      </w:r>
    </w:p>
    <w:bookmarkEnd w:id="27"/>
    <w:bookmarkEnd w:id="28"/>
    <w:bookmarkStart w:id="29" w:name="socioeconomic-impact"/>
    <w:p>
      <w:pPr>
        <w:pStyle w:val="Heading2"/>
      </w:pPr>
      <w:r>
        <w:t xml:space="preserve">6. Socioeconomic Impact</w:t>
      </w:r>
    </w:p>
    <w:p>
      <w:pPr>
        <w:pStyle w:val="FirstParagraph"/>
      </w:pPr>
      <w:r>
        <w:t xml:space="preserve">The impact of this project extends beyond animal health. Effective veterinary care in India Mumbai directly correlates with public health safety. By controlling rabies and other vector-borne diseases, the municipality can reduce healthcare costs associated with human injuries and treatments.</w:t>
      </w:r>
    </w:p>
    <w:p>
      <w:pPr>
        <w:pStyle w:val="BodyText"/>
      </w:pPr>
      <w:r>
        <w:t xml:space="preserve">Furthermore the initiative promotes social equity. Wealthy pet owners in affluent areas of India Mumbai will contribute to a fund that subsidizes free sterilization clinics for stray animals in underserved neighborhoods. This cross-subsidization model ensures that animal welfare is not a privilege of the wealthy but a right upheld by the municipal corporation.</w:t>
      </w:r>
    </w:p>
    <w:bookmarkEnd w:id="29"/>
    <w:bookmarkStart w:id="30" w:name="challenges-and-mitigation"/>
    <w:p>
      <w:pPr>
        <w:pStyle w:val="Heading2"/>
      </w:pPr>
      <w:r>
        <w:t xml:space="preserve">7. Challenges and Mitigation</w:t>
      </w:r>
    </w:p>
    <w:p>
      <w:pPr>
        <w:pStyle w:val="FirstParagraph"/>
      </w:pPr>
      <w:r>
        <w:rPr>
          <w:bCs/>
          <w:b/>
        </w:rPr>
        <w:t xml:space="preserve">Challenge</w:t>
      </w:r>
    </w:p>
    <w:p>
      <w:pPr>
        <w:pStyle w:val="BodyText"/>
      </w:pPr>
      <w:r>
        <w:rPr>
          <w:bCs/>
          <w:b/>
        </w:rPr>
        <w:t xml:space="preserve">Mitigation Strategy</w:t>
      </w:r>
    </w:p>
    <w:p>
      <w:pPr>
        <w:pStyle w:val="BodyText"/>
      </w:pPr>
      <w:r>
        <w:t xml:space="preserve">High Real Estate Costs in India Mumbai</w:t>
      </w:r>
    </w:p>
    <w:p>
      <w:pPr>
        <w:pStyle w:val="BodyText"/>
      </w:pPr>
      <w:r>
        <w:t xml:space="preserve">Prioritize smaller, multi-story facilities or utilize existing municipal grounds efficiently.</w:t>
      </w:r>
    </w:p>
    <w:p>
      <w:pPr>
        <w:pStyle w:val="BodyText"/>
      </w:pPr>
      <w:r>
        <w:t xml:space="preserve">&gt;</w:t>
      </w:r>
    </w:p>
    <w:p>
      <w:pPr>
        <w:pStyle w:val="BodyText"/>
      </w:pPr>
      <w:r>
        <w:t xml:space="preserve">Public Resistance to Stray Management</w:t>
      </w:r>
    </w:p>
    <w:p>
      <w:pPr>
        <w:pStyle w:val="BodyText"/>
      </w:pPr>
      <w:r>
        <w:t xml:space="preserve">Conduct extensive awareness campaigns emphasizing the non-lethal nature of ABC (Adopt-Birth-Control) programs in India Mumbai.</w:t>
      </w:r>
    </w:p>
    <w:p>
      <w:pPr>
        <w:pStyle w:val="BodyText"/>
      </w:pPr>
      <w:r>
        <w:t xml:space="preserve">Veterinarian Shortages</w:t>
      </w:r>
    </w:p>
    <w:p>
      <w:pPr>
        <w:pStyle w:val="BodyText"/>
      </w:pPr>
      <w:r>
        <w:t xml:space="preserve">Partner with local veterinary colleges for internships and create attractive incentive packages for professionals relocating to India Mumbai.</w:t>
      </w:r>
    </w:p>
    <w:bookmarkEnd w:id="30"/>
    <w:bookmarkStart w:id="31" w:name="financial-projections"/>
    <w:p>
      <w:pPr>
        <w:pStyle w:val="Heading2"/>
      </w:pPr>
      <w:r>
        <w:t xml:space="preserve">8. Financial Projections</w:t>
      </w:r>
    </w:p>
    <w:p>
      <w:pPr>
        <w:pStyle w:val="FirstParagraph"/>
      </w:pPr>
      <w:r>
        <w:t xml:space="preserve">The initial capital expenditure covers land leasing or renovation, medical equipment procurement, and staff salaries. Revenue streams will include consultation fees, surgical procedures, boarding services (optional), and government grants for rabies eradication programs. Break-even analysis suggests that with a steady influx of clients in India Mumbai the project will achieve sustainability within 24 months.</w:t>
      </w:r>
    </w:p>
    <w:bookmarkEnd w:id="31"/>
    <w:bookmarkStart w:id="32" w:name="conclusion"/>
    <w:p>
      <w:pPr>
        <w:pStyle w:val="Heading2"/>
      </w:pPr>
      <w:r>
        <w:t xml:space="preserve">9. Conclusion</w:t>
      </w:r>
    </w:p>
    <w:p>
      <w:pPr>
        <w:pStyle w:val="FirstParagraph"/>
      </w:pPr>
      <w:r>
        <w:t xml:space="preserve">This Project Report underscores the urgent need for a structured, professional approach to veterinary care in India Mumbai. The role of a Veterinarian is pivotal not only in treating sick animals but in safeguarding the public health of one of the world's most dense urban environments. By investing in this infrastructure, India Mumbai will set a precedent for urban animal welfare management globally.</w:t>
      </w:r>
    </w:p>
    <w:p>
      <w:pPr>
        <w:pStyle w:val="BodyText"/>
      </w:pPr>
      <w:r>
        <w:t xml:space="preserve">We recommend immediate approval to commence the site selection phase for these facilities across all districts of India Mumbai. The integration of modern veterinary science with compassionate public policy is essential for creating a livable, healthy city. This initiative will ensure that both pets and stray animals in India Mumbai receive the dignity and care they deserve.</w:t>
      </w:r>
    </w:p>
    <w:bookmarkEnd w:id="32"/>
    <w:bookmarkStart w:id="33" w:name="recommendations"/>
    <w:p>
      <w:pPr>
        <w:pStyle w:val="Heading2"/>
      </w:pPr>
      <w:r>
        <w:t xml:space="preserve">10. Recommendations</w:t>
      </w:r>
    </w:p>
    <w:p>
      <w:pPr>
        <w:numPr>
          <w:ilvl w:val="0"/>
          <w:numId w:val="1003"/>
        </w:numPr>
        <w:pStyle w:val="Compact"/>
      </w:pPr>
      <w:r>
        <w:rPr>
          <w:bCs/>
          <w:b/>
        </w:rPr>
        <w:t xml:space="preserve">Prioritize Digital Integration:</w:t>
      </w:r>
      <w:r>
        <w:t xml:space="preserve">Create a centralized database for all vaccinated animals in India Mumbai to track disease outbreaks effectively.</w:t>
      </w:r>
    </w:p>
    <w:p>
      <w:pPr>
        <w:numPr>
          <w:ilvl w:val="0"/>
          <w:numId w:val="1003"/>
        </w:numPr>
        <w:pStyle w:val="Compact"/>
      </w:pPr>
      <w:r>
        <w:rPr>
          <w:bCs/>
          <w:b/>
        </w:rPr>
        <w:t xml:space="preserve">Rigorous Licensing:</w:t>
      </w:r>
      <w:r>
        <w:t xml:space="preserve">The municipal corporation should strictly enforce licensing laws for any clinic operating in India Mumbai, ensuring that only qualified Veterinarians are practicing.</w:t>
      </w:r>
    </w:p>
    <w:p>
      <w:pPr>
        <w:numPr>
          <w:ilvl w:val="0"/>
          <w:numId w:val="1003"/>
        </w:numPr>
        <w:pStyle w:val="Compact"/>
      </w:pPr>
      <w:r>
        <w:rPr>
          <w:bCs/>
          <w:b/>
        </w:rPr>
        <w:t xml:space="preserve">Community Engagement:</w:t>
      </w:r>
      <w:r>
        <w:t xml:space="preserve">Schools and residential associations in India Mumbai should be invited to participate in educational workshops on pet care.</w:t>
      </w:r>
    </w:p>
    <w:p>
      <w:r>
        <w:pict>
          <v:rect style="width:0;height:1.5pt" o:hralign="center" o:hrstd="t" o:hr="t"/>
        </w:pict>
      </w:r>
    </w:p>
    <w:p>
      <w:pPr>
        <w:pStyle w:val="FirstParagraph"/>
      </w:pPr>
      <w:r>
        <w:rPr>
          <w:bCs/>
          <w:b/>
        </w:rPr>
        <w:t xml:space="preserve">Note:</w:t>
      </w:r>
      <w:r>
        <w:t xml:space="preserve"> </w:t>
      </w:r>
      <w:r>
        <w:t xml:space="preserve">This document serves as a foundational report for stakeholders interested in the development of veterinary infrastructure in India Mumbai. Further detailed feasibility studies are recommended before final budget allocation.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Veterinary Care Infrastructure in Mumbai</dc:title>
  <dc:creator/>
  <dc:language>en</dc:language>
  <cp:keywords/>
  <dcterms:created xsi:type="dcterms:W3CDTF">2026-07-29T16:55:17Z</dcterms:created>
  <dcterms:modified xsi:type="dcterms:W3CDTF">2026-07-29T16:55:17Z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