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Comprehensive</w:t>
      </w:r>
      <w:r>
        <w:t xml:space="preserve"> </w:t>
      </w:r>
      <w:r>
        <w:t xml:space="preserve">Veterinary</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c5ff16fdeba9ed2e6b9a20501bac2bc7ea4bdc7"/>
    <w:p>
      <w:pPr>
        <w:pStyle w:val="Heading1"/>
      </w:pPr>
      <w:r>
        <w:t xml:space="preserve">Project Report: Establishment of a Comprehensive Veterinary Practice in New Zealand Auckland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Investors</w:t>
      </w:r>
      <w:r>
        <w:br/>
      </w:r>
      <w:r>
        <w:rPr>
          <w:bCs/>
          <w:b/>
        </w:rPr>
        <w:t xml:space="preserve">Project Management Office</w:t>
      </w:r>
      <w:r>
        <w:br/>
      </w:r>
    </w:p>
    <w:bookmarkStart w:id="20" w:name="executive-summary"/>
    <w:p>
      <w:pPr>
        <w:pStyle w:val="Heading2"/>
      </w:pPr>
      <w:r>
        <w:t xml:space="preserve">1. Executive Summary</w:t>
      </w:r>
    </w:p>
    <w:p>
      <w:pPr>
        <w:pStyle w:val="FirstParagraph"/>
      </w:pPr>
      <w:r>
        <w:t xml:space="preserve">This Project Report outlines the strategic framework, operational requirements, and market analysis for establishing a state-of-the-art veterinary clinic within the metropolitan area of</w:t>
      </w:r>
      <w:r>
        <w:t xml:space="preserve"> </w:t>
      </w:r>
      <w:r>
        <w:rPr>
          <w:bCs/>
          <w:b/>
        </w:rPr>
        <w:t xml:space="preserve">New Zealand Auckland</w:t>
      </w:r>
      <w:r>
        <w:t xml:space="preserve">. As one of the most rapidly growing cities in Oceania,</w:t>
      </w:r>
      <w:r>
        <w:t xml:space="preserve"> </w:t>
      </w:r>
      <w:r>
        <w:rPr>
          <w:bCs/>
          <w:b/>
        </w:rPr>
        <w:t xml:space="preserve">New Zealand Auckland</w:t>
      </w:r>
      <w:r>
        <w:t xml:space="preserve"> </w:t>
      </w:r>
      <w:r>
        <w:t xml:space="preserve">presents a unique opportunity for healthcare service providers, particularly in the animal health sector. The primary objective of this project is to create a high-standard</w:t>
      </w:r>
      <w:r>
        <w:t xml:space="preserve"> </w:t>
      </w:r>
      <w:r>
        <w:rPr>
          <w:iCs/>
          <w:i/>
        </w:rPr>
        <w:t xml:space="preserve">Veterinarian</w:t>
      </w:r>
      <w:r>
        <w:t xml:space="preserve"> </w:t>
      </w:r>
      <w:r>
        <w:t xml:space="preserve">practice that addresses the increasing demand for specialized animal care while adhering to the strict regulatory standards mandated by New Zealand authorities. This document serves as a comprehensive guide for stakeholders, detailing the logistical, financial, and clinical considerations necessary for successful deployment.</w:t>
      </w:r>
    </w:p>
    <w:bookmarkEnd w:id="20"/>
    <w:bookmarkStart w:id="21" w:name="X792a71b465180bdd6dbe25aa799cd5eba4a2f6b"/>
    <w:p>
      <w:pPr>
        <w:pStyle w:val="Heading2"/>
      </w:pPr>
      <w:r>
        <w:t xml:space="preserve">2. Market Analysis: The Context of New Zealand Auckland</w:t>
      </w:r>
    </w:p>
    <w:p>
      <w:pPr>
        <w:pStyle w:val="FirstParagraph"/>
      </w:pPr>
      <w:r>
        <w:rPr>
          <w:bCs/>
          <w:b/>
        </w:rPr>
        <w:t xml:space="preserve">New Zealand Auckland</w:t>
      </w:r>
      <w:r>
        <w:t xml:space="preserve"> </w:t>
      </w:r>
      <w:r>
        <w:t xml:space="preserve">has experienced significant population growth over the last decade, driven by both domestic migration and international immigration. This demographic shift has directly influenced pet ownership trends. According to recent industry data, households in</w:t>
      </w:r>
      <w:r>
        <w:t xml:space="preserve"> </w:t>
      </w:r>
      <w:r>
        <w:rPr>
          <w:bCs/>
          <w:b/>
        </w:rPr>
        <w:t xml:space="preserve">New Zealand Auckland</w:t>
      </w:r>
      <w:r>
        <w:t xml:space="preserve"> </w:t>
      </w:r>
      <w:r>
        <w:t xml:space="preserve">are increasingly viewing pets as integral family members, leading to a surge in demand for premium veterinary services. Unlike rural areas where agricultural livestock dominates the veterinary landscape, the urban center of</w:t>
      </w:r>
      <w:r>
        <w:t xml:space="preserve"> </w:t>
      </w:r>
      <w:r>
        <w:rPr>
          <w:bCs/>
          <w:b/>
        </w:rPr>
        <w:t xml:space="preserve">New Zealand Auckland</w:t>
      </w:r>
      <w:r>
        <w:t xml:space="preserve"> </w:t>
      </w:r>
      <w:r>
        <w:t xml:space="preserve">requires a focus on companion animal medicine, including small mammals, birds, and reptiles.</w:t>
      </w:r>
      <w:r>
        <w:t xml:space="preserve"> </w:t>
      </w:r>
      <w:r>
        <w:t xml:space="preserve">The competitive landscape in</w:t>
      </w:r>
      <w:r>
        <w:t xml:space="preserve"> </w:t>
      </w:r>
      <w:r>
        <w:rPr>
          <w:bCs/>
          <w:b/>
        </w:rPr>
        <w:t xml:space="preserve">New Zealand Auckland</w:t>
      </w:r>
      <w:r>
        <w:t xml:space="preserve"> </w:t>
      </w:r>
      <w:r>
        <w:t xml:space="preserve">is robust but fragmented. While there are established clinics operating in suburbs such as Ponsonby, Devonport, and Mount Eden, there remains an underserved market for integrated care facilities that offer both general practice and specialized surgical interventions under one roof. A new</w:t>
      </w:r>
      <w:r>
        <w:t xml:space="preserve"> </w:t>
      </w:r>
      <w:r>
        <w:rPr>
          <w:iCs/>
          <w:i/>
        </w:rPr>
        <w:t xml:space="preserve">Veterinarian</w:t>
      </w:r>
      <w:r>
        <w:t xml:space="preserve"> </w:t>
      </w:r>
      <w:r>
        <w:t xml:space="preserve">facility positioned to bridge this gap can capture significant market share by offering extended hours, telehealth consultations, and advanced diagnostic capabilities. Furthermore, the cultural importance of animal welfare in New Zealand means that consumer expectations for ethical treatment and high-quality care are exceptionally high.</w:t>
      </w:r>
    </w:p>
    <w:bookmarkEnd w:id="21"/>
    <w:bookmarkStart w:id="22" w:name="regulatory-framework-and-compliance"/>
    <w:p>
      <w:pPr>
        <w:pStyle w:val="Heading2"/>
      </w:pPr>
      <w:r>
        <w:t xml:space="preserve">3. Regulatory Framework and Compliance</w:t>
      </w:r>
    </w:p>
    <w:p>
      <w:pPr>
        <w:pStyle w:val="FirstParagraph"/>
      </w:pPr>
      <w:r>
        <w:t xml:space="preserve">Operating a</w:t>
      </w:r>
      <w:r>
        <w:t xml:space="preserve"> </w:t>
      </w:r>
      <w:r>
        <w:rPr>
          <w:iCs/>
          <w:i/>
        </w:rPr>
        <w:t xml:space="preserve">Veterinarian</w:t>
      </w:r>
      <w:r>
        <w:t xml:space="preserve"> </w:t>
      </w:r>
      <w:r>
        <w:t xml:space="preserve">practice in</w:t>
      </w:r>
      <w:r>
        <w:t xml:space="preserve"> </w:t>
      </w:r>
      <w:r>
        <w:rPr>
          <w:bCs/>
          <w:b/>
        </w:rPr>
        <w:t xml:space="preserve">New Zealand Auckland</w:t>
      </w:r>
      <w:r>
        <w:t xml:space="preserve"> </w:t>
      </w:r>
      <w:r>
        <w:t xml:space="preserve">requires strict adherence to national and local regulations. The project must align with the standards set by the New Zealand Veterinary Association (NZVA) and comply with the Animal Welfare Act 1999. In particular, the practice must ensure that all clinical staff are registered veterinarians or work under direct supervision, as per New Zealand law regarding veterinary services.</w:t>
      </w:r>
      <w:r>
        <w:t xml:space="preserve"> </w:t>
      </w:r>
      <w:r>
        <w:t xml:space="preserve">Local council regulations in</w:t>
      </w:r>
      <w:r>
        <w:t xml:space="preserve"> </w:t>
      </w:r>
      <w:r>
        <w:rPr>
          <w:bCs/>
          <w:b/>
        </w:rPr>
        <w:t xml:space="preserve">New Zealand Auckland</w:t>
      </w:r>
      <w:r>
        <w:t xml:space="preserve"> </w:t>
      </w:r>
      <w:r>
        <w:t xml:space="preserve">also dictate specific zoning laws for medical facilities, including waste disposal protocols for biological hazards and noise control measures. The design of the facility must incorporate infection control procedures that meet the Ministry for Primary Industries (MPI) guidelines, especially given New Zealand’s biosecurity reputation. This Project Report emphasizes that compliance is not merely a legal requirement but a cornerstone of brand trust in</w:t>
      </w:r>
      <w:r>
        <w:t xml:space="preserve"> </w:t>
      </w:r>
      <w:r>
        <w:rPr>
          <w:bCs/>
          <w:b/>
        </w:rPr>
        <w:t xml:space="preserve">New Zealand Auckland</w:t>
      </w:r>
      <w:r>
        <w:t xml:space="preserve">.</w:t>
      </w:r>
    </w:p>
    <w:bookmarkEnd w:id="22"/>
    <w:bookmarkStart w:id="23" w:name="Xd81c92f364fa96c07b3dc0d8e413629b09f6b17"/>
    <w:p>
      <w:pPr>
        <w:pStyle w:val="Heading2"/>
      </w:pPr>
      <w:r>
        <w:t xml:space="preserve">4. Operational Strategy and Service Offerings</w:t>
      </w:r>
    </w:p>
    <w:p>
      <w:pPr>
        <w:pStyle w:val="FirstParagraph"/>
      </w:pPr>
      <w:r>
        <w:t xml:space="preserve">The core mission of this project is to establish a world-class</w:t>
      </w:r>
      <w:r>
        <w:t xml:space="preserve"> </w:t>
      </w:r>
      <w:r>
        <w:rPr>
          <w:iCs/>
          <w:i/>
        </w:rPr>
        <w:t xml:space="preserve">Veterinarian</w:t>
      </w:r>
      <w:r>
        <w:t xml:space="preserve"> </w:t>
      </w:r>
      <w:r>
        <w:t xml:space="preserve">center that integrates preventative care, acute treatment, and surgical excellence. The operational strategy for the</w:t>
      </w:r>
      <w:r>
        <w:t xml:space="preserve"> </w:t>
      </w:r>
      <w:r>
        <w:rPr>
          <w:bCs/>
          <w:b/>
        </w:rPr>
        <w:t xml:space="preserve">New Zealand Auckland</w:t>
      </w:r>
      <w:r>
        <w:t xml:space="preserve"> </w:t>
      </w:r>
      <w:r>
        <w:t xml:space="preserve">facility includes the following key components:</w:t>
      </w:r>
    </w:p>
    <w:p>
      <w:pPr>
        <w:numPr>
          <w:ilvl w:val="0"/>
          <w:numId w:val="1001"/>
        </w:numPr>
        <w:pStyle w:val="Compact"/>
      </w:pPr>
      <w:r>
        <w:rPr>
          <w:bCs/>
          <w:b/>
        </w:rPr>
        <w:t xml:space="preserve">Digital Integration:</w:t>
      </w:r>
      <w:r>
        <w:t xml:space="preserve"> </w:t>
      </w:r>
      <w:r>
        <w:t xml:space="preserve">Implementing a cloud-based electronic medical records (EMR) system to ensure seamless record-keeping and easy access for pet owners via a dedicated app. This aligns with the tech-savvy demographic of</w:t>
      </w:r>
      <w:r>
        <w:t xml:space="preserve"> </w:t>
      </w:r>
      <w:r>
        <w:rPr>
          <w:bCs/>
          <w:b/>
        </w:rPr>
        <w:t xml:space="preserve">New Zealand Auckland</w:t>
      </w:r>
      <w:r>
        <w:t xml:space="preserve">.</w:t>
      </w:r>
    </w:p>
    <w:p>
      <w:pPr>
        <w:numPr>
          <w:ilvl w:val="0"/>
          <w:numId w:val="1001"/>
        </w:numPr>
        <w:pStyle w:val="Compact"/>
      </w:pPr>
      <w:r>
        <w:rPr>
          <w:bCs/>
          <w:b/>
        </w:rPr>
        <w:t xml:space="preserve">Specialized Departments:</w:t>
      </w:r>
      <w:r>
        <w:t xml:space="preserve"> </w:t>
      </w:r>
      <w:r>
        <w:t xml:space="preserve">The clinic will feature dedicated zones for cardiology, oncology, and dentistry. By offering these specialized services in-house, we reduce the need for referrals to other cities or distant facilities, providing immediate value to pet owners in</w:t>
      </w:r>
      <w:r>
        <w:t xml:space="preserve"> </w:t>
      </w:r>
      <w:r>
        <w:rPr>
          <w:bCs/>
          <w:b/>
        </w:rPr>
        <w:t xml:space="preserve">New Zealand Auckland</w:t>
      </w:r>
      <w:r>
        <w:t xml:space="preserve">.</w:t>
      </w:r>
    </w:p>
    <w:p>
      <w:pPr>
        <w:numPr>
          <w:ilvl w:val="0"/>
          <w:numId w:val="1001"/>
        </w:numPr>
        <w:pStyle w:val="Compact"/>
      </w:pPr>
      <w:r>
        <w:rPr>
          <w:bCs/>
          <w:b/>
        </w:rPr>
        <w:t xml:space="preserve">Pain Management and Anesthesia:</w:t>
      </w:r>
      <w:r>
        <w:t xml:space="preserve"> </w:t>
      </w:r>
      <w:r>
        <w:t xml:space="preserve">A dedicated team of technicians will focus on pre-operative assessments and post-operative pain management, ensuring the highest welfare standards expected by veterinarians and clients alike.</w:t>
      </w:r>
    </w:p>
    <w:p>
      <w:pPr>
        <w:numPr>
          <w:ilvl w:val="0"/>
          <w:numId w:val="1001"/>
        </w:numPr>
        <w:pStyle w:val="Compact"/>
      </w:pPr>
      <w:r>
        <w:rPr>
          <w:bCs/>
          <w:b/>
        </w:rPr>
        <w:t xml:space="preserve">Educational Outreach:</w:t>
      </w:r>
      <w:r>
        <w:t xml:space="preserve"> </w:t>
      </w:r>
      <w:r>
        <w:t xml:space="preserve">Community engagement programs will be hosted regularly in</w:t>
      </w:r>
      <w:r>
        <w:t xml:space="preserve"> </w:t>
      </w:r>
      <w:r>
        <w:rPr>
          <w:bCs/>
          <w:b/>
        </w:rPr>
        <w:t xml:space="preserve">New Zealand Auckland</w:t>
      </w:r>
      <w:r>
        <w:t xml:space="preserve">, offering workshops on nutrition, behavior, and preventive health. This builds long-term relationships with clients and positions the</w:t>
      </w:r>
      <w:r>
        <w:t xml:space="preserve"> </w:t>
      </w:r>
      <w:r>
        <w:rPr>
          <w:iCs/>
          <w:i/>
        </w:rPr>
        <w:t xml:space="preserve">Veterinarian</w:t>
      </w:r>
      <w:r>
        <w:t xml:space="preserve"> </w:t>
      </w:r>
      <w:r>
        <w:t xml:space="preserve">brand as a community leader.</w:t>
      </w:r>
    </w:p>
    <w:bookmarkEnd w:id="23"/>
    <w:bookmarkStart w:id="24" w:name="infrastructure-and-location-strategy"/>
    <w:p>
      <w:pPr>
        <w:pStyle w:val="Heading2"/>
      </w:pPr>
      <w:r>
        <w:t xml:space="preserve">5. Infrastructure and Location Strategy</w:t>
      </w:r>
    </w:p>
    <w:p>
      <w:pPr>
        <w:pStyle w:val="FirstParagraph"/>
      </w:pPr>
      <w:r>
        <w:t xml:space="preserve">The selection of the physical location is critical for the success of this Project Report initiative in</w:t>
      </w:r>
      <w:r>
        <w:t xml:space="preserve"> </w:t>
      </w:r>
      <w:r>
        <w:rPr>
          <w:bCs/>
          <w:b/>
        </w:rPr>
        <w:t xml:space="preserve">New Zealand Auckland</w:t>
      </w:r>
      <w:r>
        <w:t xml:space="preserve">. The proposed site is located within a high-density residential zone with proximity to public transport links, ensuring accessibility for clients across the greater Auckland region. The building design will prioritize natural lighting and ventilation, creating a calming environment for anxious animals and their owners.</w:t>
      </w:r>
      <w:r>
        <w:t xml:space="preserve"> </w:t>
      </w:r>
      <w:r>
        <w:t xml:space="preserve">Furthermore, the facility will be designed with future expansion in mind. Modular consulting rooms can be reconfigured based on demand trends observed in</w:t>
      </w:r>
      <w:r>
        <w:t xml:space="preserve"> </w:t>
      </w:r>
      <w:r>
        <w:rPr>
          <w:bCs/>
          <w:b/>
        </w:rPr>
        <w:t xml:space="preserve">New Zealand Auckland</w:t>
      </w:r>
      <w:r>
        <w:t xml:space="preserve">. Parking facilities will include designated spaces for large vehicles often used by clients transporting large breed dogs or emergency transport cases, acknowledging the diverse needs of the local community.</w:t>
      </w:r>
    </w:p>
    <w:bookmarkEnd w:id="24"/>
    <w:bookmarkStart w:id="25" w:name="financial-overview-and-sustainability"/>
    <w:p>
      <w:pPr>
        <w:pStyle w:val="Heading2"/>
      </w:pPr>
      <w:r>
        <w:t xml:space="preserve">6. Financial Overview and Sustainability</w:t>
      </w:r>
    </w:p>
    <w:p>
      <w:pPr>
        <w:pStyle w:val="FirstParagraph"/>
      </w:pPr>
      <w:r>
        <w:t xml:space="preserve">The financial model for this project assumes a steady growth trajectory over the first three years, typical for new medical practices in established urban centers like</w:t>
      </w:r>
      <w:r>
        <w:t xml:space="preserve"> </w:t>
      </w:r>
      <w:r>
        <w:rPr>
          <w:bCs/>
          <w:b/>
        </w:rPr>
        <w:t xml:space="preserve">New Zealand Auckland</w:t>
      </w:r>
      <w:r>
        <w:t xml:space="preserve">. Initial capital expenditure will focus on high-end diagnostic equipment, such as digital radiography units and ultrasound machines. Operational costs will include competitive salaries to attract top-tier</w:t>
      </w:r>
      <w:r>
        <w:t xml:space="preserve"> </w:t>
      </w:r>
      <w:r>
        <w:rPr>
          <w:iCs/>
          <w:i/>
        </w:rPr>
        <w:t xml:space="preserve">Veterinarian</w:t>
      </w:r>
      <w:r>
        <w:t xml:space="preserve"> </w:t>
      </w:r>
      <w:r>
        <w:t xml:space="preserve">talent from New Zealand and international markets, given the local shortage of specialized specialists.</w:t>
      </w:r>
      <w:r>
        <w:t xml:space="preserve"> </w:t>
      </w:r>
      <w:r>
        <w:t xml:space="preserve">Sustainability is also a key financial pillar. The project aims to reduce its carbon footprint by sourcing eco-friendly cleaning products and implementing energy-efficient HVAC systems suitable for the temperate climate of</w:t>
      </w:r>
      <w:r>
        <w:t xml:space="preserve"> </w:t>
      </w:r>
      <w:r>
        <w:rPr>
          <w:bCs/>
          <w:b/>
        </w:rPr>
        <w:t xml:space="preserve">New Zealand Auckland</w:t>
      </w:r>
      <w:r>
        <w:t xml:space="preserve">. By minimizing waste and optimizing resource usage, the practice contributes to New Zealand’s broader environmental goals while maintaining operational efficiency.</w:t>
      </w:r>
    </w:p>
    <w:bookmarkEnd w:id="25"/>
    <w:bookmarkStart w:id="26" w:name="human-resources-and-talent-acquisition"/>
    <w:p>
      <w:pPr>
        <w:pStyle w:val="Heading2"/>
      </w:pPr>
      <w:r>
        <w:t xml:space="preserve">7. Human Resources and Talent Acquisition</w:t>
      </w:r>
    </w:p>
    <w:p>
      <w:pPr>
        <w:pStyle w:val="FirstParagraph"/>
      </w:pPr>
      <w:r>
        <w:t xml:space="preserve">The success of any medical facility hinges on its personnel. This Project Report identifies a strategic recruitment plan targeting experienced</w:t>
      </w:r>
      <w:r>
        <w:t xml:space="preserve"> </w:t>
      </w:r>
      <w:r>
        <w:rPr>
          <w:iCs/>
          <w:i/>
        </w:rPr>
        <w:t xml:space="preserve">Veterinarian</w:t>
      </w:r>
      <w:r>
        <w:t xml:space="preserve"> </w:t>
      </w:r>
      <w:r>
        <w:t xml:space="preserve">professionals who are passionate about animal welfare and community service in</w:t>
      </w:r>
      <w:r>
        <w:t xml:space="preserve"> </w:t>
      </w:r>
      <w:r>
        <w:rPr>
          <w:bCs/>
          <w:b/>
        </w:rPr>
        <w:t xml:space="preserve">New Zealand Auckland</w:t>
      </w:r>
      <w:r>
        <w:t xml:space="preserve">. We will offer continuous professional development opportunities, ensuring staff stay at the forefront of veterinary medicine. Additionally, mental health support for staff will be prioritized to prevent burnout, a common issue in the veterinary industry. By fostering a supportive work environment, we aim to retain top talent and provide consistent care to clients in</w:t>
      </w:r>
      <w:r>
        <w:t xml:space="preserve"> </w:t>
      </w:r>
      <w:r>
        <w:rPr>
          <w:bCs/>
          <w:b/>
        </w:rPr>
        <w:t xml:space="preserve">New Zealand Auckland</w:t>
      </w:r>
      <w:r>
        <w:t xml:space="preserve">.</w:t>
      </w:r>
    </w:p>
    <w:bookmarkEnd w:id="26"/>
    <w:bookmarkStart w:id="27" w:name="risk-management"/>
    <w:p>
      <w:pPr>
        <w:pStyle w:val="Heading2"/>
      </w:pPr>
      <w:r>
        <w:t xml:space="preserve">8. Risk Management</w:t>
      </w:r>
    </w:p>
    <w:p>
      <w:pPr>
        <w:pStyle w:val="FirstParagraph"/>
      </w:pPr>
      <w:r>
        <w:t xml:space="preserve">Potential risks identified in this Project Report include supply chain disruptions for medical supplies and potential regulatory changes affecting veterinary practices in New Zealand. To mitigate these, we will establish multiple supplier contracts and maintain a buffer stock of essential medications. Furthermore, regular audits against the latest</w:t>
      </w:r>
      <w:r>
        <w:t xml:space="preserve"> </w:t>
      </w:r>
      <w:r>
        <w:rPr>
          <w:bCs/>
          <w:b/>
        </w:rPr>
        <w:t xml:space="preserve">New Zealand Auckland</w:t>
      </w:r>
      <w:r>
        <w:t xml:space="preserve"> </w:t>
      </w:r>
      <w:r>
        <w:t xml:space="preserve">health and safety standards will ensure ongoing compliance. Market risks, such as economic downturns reducing discretionary spending on pet care, will be addressed by offering tiered service packages that cater to various budget levels without compromising quality.</w:t>
      </w:r>
    </w:p>
    <w:bookmarkEnd w:id="27"/>
    <w:bookmarkStart w:id="28" w:name="conclusion"/>
    <w:p>
      <w:pPr>
        <w:pStyle w:val="Heading2"/>
      </w:pPr>
      <w:r>
        <w:t xml:space="preserve">9. Conclusion</w:t>
      </w:r>
    </w:p>
    <w:p>
      <w:pPr>
        <w:pStyle w:val="FirstParagraph"/>
      </w:pPr>
      <w:r>
        <w:t xml:space="preserve">In conclusion, this Project Report demonstrates that establishing a comprehensive veterinary practice in</w:t>
      </w:r>
      <w:r>
        <w:t xml:space="preserve"> </w:t>
      </w:r>
      <w:r>
        <w:rPr>
          <w:bCs/>
          <w:b/>
        </w:rPr>
        <w:t xml:space="preserve">New Zealand Auckland</w:t>
      </w:r>
      <w:r>
        <w:t xml:space="preserve"> </w:t>
      </w:r>
      <w:r>
        <w:t xml:space="preserve">is both a commercially viable and socially responsible venture. The convergence of population growth, high pet ownership rates, and an unmet demand for specialized care creates a fertile ground for success. By adhering to the highest standards of animal welfare, leveraging modern technology, and engaging deeply with the community in</w:t>
      </w:r>
      <w:r>
        <w:t xml:space="preserve"> </w:t>
      </w:r>
      <w:r>
        <w:rPr>
          <w:bCs/>
          <w:b/>
        </w:rPr>
        <w:t xml:space="preserve">New Zealand Auckland</w:t>
      </w:r>
      <w:r>
        <w:t xml:space="preserve">, this new</w:t>
      </w:r>
      <w:r>
        <w:t xml:space="preserve"> </w:t>
      </w:r>
      <w:r>
        <w:rPr>
          <w:iCs/>
          <w:i/>
        </w:rPr>
        <w:t xml:space="preserve">Veterinarian</w:t>
      </w:r>
      <w:r>
        <w:t xml:space="preserve"> </w:t>
      </w:r>
      <w:r>
        <w:t xml:space="preserve">facility is poised to become a leading healthcare provider in the region. The strategic implementation detailed herein ensures that all operational, regulatory, and financial aspects are meticulously planned for a smooth launch and sustained growth.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Comprehensive Veterinary Practice in New Zealand Auckland</dc:title>
  <dc:creator/>
  <dc:language>en</dc:language>
  <cp:keywords/>
  <dcterms:created xsi:type="dcterms:W3CDTF">2026-07-30T00:36:13Z</dcterms:created>
  <dcterms:modified xsi:type="dcterms:W3CDTF">2026-07-30T00:36:13Z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