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Clinic</w:t>
      </w:r>
      <w:r>
        <w:t xml:space="preserve"> </w:t>
      </w:r>
      <w:r>
        <w:t xml:space="preserve">Expansion</w:t>
      </w:r>
      <w:r>
        <w:t xml:space="preserve"> </w:t>
      </w:r>
      <w:r>
        <w:t xml:space="preserve">Project</w:t>
      </w:r>
      <w:r>
        <w:t xml:space="preserve"> </w:t>
      </w:r>
      <w:r>
        <w:t xml:space="preserve">Report:</w:t>
      </w:r>
      <w:r>
        <w:t xml:space="preserve"> </w:t>
      </w:r>
      <w:r>
        <w:t xml:space="preserve">Saudi</w:t>
      </w:r>
      <w:r>
        <w:t xml:space="preserve"> </w:t>
      </w:r>
      <w:r>
        <w:t xml:space="preserve">Arabia,</w:t>
      </w:r>
      <w:r>
        <w:t xml:space="preserve"> </w:t>
      </w:r>
      <w:r>
        <w:t xml:space="preserve">Jeddah</w:t>
      </w:r>
    </w:p>
    <w:bookmarkStart w:id="30" w:name="X141c69527477f00a3ebe3f38506344471926c20"/>
    <w:p>
      <w:pPr>
        <w:pStyle w:val="Heading1"/>
      </w:pPr>
      <w:r>
        <w:t xml:space="preserve">Veterinarian Project Report: Strategic Expansion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r>
        <w:rPr>
          <w:bCs/>
          <w:b/>
        </w:rPr>
        <w:t xml:space="preserve">From:</w:t>
      </w:r>
      <w:r>
        <w:t xml:space="preserve"> </w:t>
      </w:r>
      <w:r>
        <w:t xml:space="preserve">Project Management Office</w:t>
      </w:r>
      <w:r>
        <w:br/>
      </w:r>
      <w:r>
        <w:t xml:space="preserve">Veterinarian Facility Development and Market Entry Analysis for Jeddah, Saudi Arabia</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Veterinarian clinic in the Kingdom of</w:t>
      </w:r>
      <w:r>
        <w:t xml:space="preserve"> </w:t>
      </w:r>
      <w:r>
        <w:rPr>
          <w:bCs/>
          <w:b/>
        </w:rPr>
        <w:t xml:space="preserve">Saudi Arabia Jeddah</w:t>
      </w:r>
      <w:r>
        <w:t xml:space="preserve">. As Vision 2030 accelerates economic diversification and improves living standards, there is a concurrent surge in pet ownership among residents. This document outlines the market demand, regulatory landscape, operational strategy, and financial projections necessary to launch a premium veterinary service that aligns with the cultural and developmental goals of</w:t>
      </w:r>
      <w:r>
        <w:t xml:space="preserve"> </w:t>
      </w:r>
      <w:r>
        <w:rPr>
          <w:bCs/>
          <w:b/>
        </w:rPr>
        <w:t xml:space="preserve">Saudi Arabia Jeddah</w:t>
      </w:r>
      <w:r>
        <w:t xml:space="preserve">.</w:t>
      </w:r>
    </w:p>
    <w:bookmarkEnd w:id="20"/>
    <w:bookmarkStart w:id="21" w:name="Xb175fee1e01d2d532ee9dfa6a420cabcb231139"/>
    <w:p>
      <w:pPr>
        <w:pStyle w:val="Heading2"/>
      </w:pPr>
      <w:r>
        <w:t xml:space="preserve">2. Market Analysis: The Context of Saudi Arabia Jeddah</w:t>
      </w:r>
    </w:p>
    <w:p>
      <w:pPr>
        <w:pStyle w:val="FirstParagraph"/>
      </w:pPr>
      <w:r>
        <w:t xml:space="preserve">Jeddah, known as the "Bride of the Red Sea," serves as a commercial hub and gateway to Makkah and Madinah. Historically, pet ownership was culturally nuanced; however, recent socio-economic shifts have normalized companion animals within households. In</w:t>
      </w:r>
      <w:r>
        <w:t xml:space="preserve"> </w:t>
      </w:r>
      <w:r>
        <w:rPr>
          <w:bCs/>
          <w:b/>
        </w:rPr>
        <w:t xml:space="preserve">Saudi Arabia Jeddah</w:t>
      </w:r>
      <w:r>
        <w:t xml:space="preserve">, the rising disposable income among expatriates and Saudi nationals has created a robust market for premium pet care services.</w:t>
      </w:r>
    </w:p>
    <w:p>
      <w:pPr>
        <w:pStyle w:val="BodyText"/>
      </w:pPr>
      <w:r>
        <w:t xml:space="preserve">The demand for professional</w:t>
      </w:r>
      <w:r>
        <w:t xml:space="preserve"> </w:t>
      </w:r>
      <w:r>
        <w:rPr>
          <w:bCs/>
          <w:b/>
        </w:rPr>
        <w:t xml:space="preserve">Veterinarian</w:t>
      </w:r>
      <w:r>
        <w:t xml:space="preserve"> </w:t>
      </w:r>
      <w:r>
        <w:t xml:space="preserve">services in this region is outstripping supply, particularly for specialized care such as cardiology, orthopedics, and exotic animal treatment. Current facilities in</w:t>
      </w:r>
      <w:r>
        <w:t xml:space="preserve"> </w:t>
      </w:r>
      <w:r>
        <w:rPr>
          <w:bCs/>
          <w:b/>
        </w:rPr>
        <w:t xml:space="preserve">Saudi Arabia Jeddah</w:t>
      </w:r>
      <w:r>
        <w:t xml:space="preserve"> </w:t>
      </w:r>
      <w:r>
        <w:t xml:space="preserve">often face overcrowding issues due to high patient volume. This gap presents a unique opportunity for our project to introduce advanced diagnostic tools and holistic care models that cater to the discerning pet owners of the region.</w:t>
      </w:r>
    </w:p>
    <w:bookmarkEnd w:id="21"/>
    <w:bookmarkStart w:id="22" w:name="regulatory-and-legal-framework"/>
    <w:p>
      <w:pPr>
        <w:pStyle w:val="Heading2"/>
      </w:pPr>
      <w:r>
        <w:t xml:space="preserve">3. Regulatory and Legal Framework</w:t>
      </w:r>
    </w:p>
    <w:p>
      <w:pPr>
        <w:pStyle w:val="FirstParagraph"/>
      </w:pPr>
      <w:r>
        <w:t xml:space="preserve">Navigating the regulatory environment in</w:t>
      </w:r>
      <w:r>
        <w:t xml:space="preserve"> </w:t>
      </w:r>
      <w:r>
        <w:rPr>
          <w:bCs/>
          <w:b/>
        </w:rPr>
        <w:t xml:space="preserve">Saudi Arabia Jeddah</w:t>
      </w:r>
      <w:r>
        <w:t xml:space="preserve"> </w:t>
      </w:r>
      <w:r>
        <w:t xml:space="preserve">is critical for compliance. The establishment of this</w:t>
      </w:r>
      <w:r>
        <w:t xml:space="preserve"> </w:t>
      </w:r>
      <w:r>
        <w:t xml:space="preserve">Project Report</w:t>
      </w:r>
      <w:r>
        <w:t xml:space="preserve">-driven initiative requires strict adherence to guidelines set by the Ministry of Environment, Water and Agriculture (MEWA). Key regulatory aspects include:</w:t>
      </w:r>
    </w:p>
    <w:p>
      <w:pPr>
        <w:numPr>
          <w:ilvl w:val="0"/>
          <w:numId w:val="1001"/>
        </w:numPr>
        <w:pStyle w:val="Compact"/>
      </w:pPr>
      <w:r>
        <w:rPr>
          <w:bCs/>
          <w:b/>
        </w:rPr>
        <w:t xml:space="preserve">Licensing:</w:t>
      </w:r>
      <w:r>
        <w:t xml:space="preserve"> </w:t>
      </w:r>
      <w:r>
        <w:t xml:space="preserve">Obtaining operational licenses for veterinary clinics under Saudi Arabian law.</w:t>
      </w:r>
    </w:p>
    <w:p>
      <w:pPr>
        <w:numPr>
          <w:ilvl w:val="0"/>
          <w:numId w:val="1001"/>
        </w:numPr>
        <w:pStyle w:val="Compact"/>
      </w:pPr>
      <w:r>
        <w:rPr>
          <w:bCs/>
          <w:b/>
        </w:rPr>
        <w:t xml:space="preserve">Saudization (Nitaqat):</w:t>
      </w:r>
      <w:r>
        <w:t xml:space="preserve"> </w:t>
      </w:r>
      <w:r>
        <w:t xml:space="preserve">Ensuring that hiring practices meet the Saudization requirements, prioritizing the employment of qualified Saudi graduates from veterinary programs while retaining international specialists for complex cases.</w:t>
      </w:r>
    </w:p>
    <w:p>
      <w:pPr>
        <w:numPr>
          <w:ilvl w:val="0"/>
          <w:numId w:val="1001"/>
        </w:numPr>
        <w:pStyle w:val="Compact"/>
      </w:pPr>
      <w:r>
        <w:rPr>
          <w:bCs/>
          <w:b/>
        </w:rPr>
        <w:t xml:space="preserve">Zakat and Taxation:</w:t>
      </w:r>
      <w:r>
        <w:t xml:space="preserve"> </w:t>
      </w:r>
      <w:r>
        <w:t xml:space="preserve">Compliance with General Authority of Zakat and Tax (GAZT) regulations, which is essential for financial transparency in</w:t>
      </w:r>
      <w:r>
        <w:t xml:space="preserve"> </w:t>
      </w:r>
      <w:r>
        <w:rPr>
          <w:bCs/>
          <w:b/>
        </w:rPr>
        <w:t xml:space="preserve">Saudi Arabia Jeddah</w:t>
      </w:r>
      <w:r>
        <w:t xml:space="preserve">.</w:t>
      </w:r>
    </w:p>
    <w:bookmarkEnd w:id="22"/>
    <w:bookmarkStart w:id="25" w:name="X4813ba7b1df1ff6eb56af82da516c9185989576"/>
    <w:p>
      <w:pPr>
        <w:pStyle w:val="Heading2"/>
      </w:pPr>
      <w:r>
        <w:t xml:space="preserve">4. Operational Strategy: The Veterinarian Model</w:t>
      </w:r>
    </w:p>
    <w:p>
      <w:pPr>
        <w:pStyle w:val="FirstParagraph"/>
      </w:pPr>
      <w:r>
        <w:t xml:space="preserve">The core objective of this project is to elevate the standard of care provided by our</w:t>
      </w:r>
      <w:r>
        <w:t xml:space="preserve"> </w:t>
      </w:r>
      <w:r>
        <w:rPr>
          <w:bCs/>
          <w:b/>
        </w:rPr>
        <w:t xml:space="preserve">Veterinarian</w:t>
      </w:r>
      <w:r>
        <w:t xml:space="preserve"> </w:t>
      </w:r>
      <w:r>
        <w:t xml:space="preserve">team. The operational model will be built upon three pillars:</w:t>
      </w:r>
    </w:p>
    <w:bookmarkStart w:id="23" w:name="advanced-diagnostics-and-treatment"/>
    <w:p>
      <w:pPr>
        <w:pStyle w:val="Heading3"/>
      </w:pPr>
      <w:r>
        <w:t xml:space="preserve">4.1 Advanced Diagnostics and Treatment</w:t>
      </w:r>
    </w:p>
    <w:p>
      <w:pPr>
        <w:pStyle w:val="FirstParagraph"/>
      </w:pPr>
      <w:r>
        <w:t xml:space="preserve">The facility in</w:t>
      </w:r>
      <w:r>
        <w:t xml:space="preserve"> </w:t>
      </w:r>
      <w:r>
        <w:rPr>
          <w:bCs/>
          <w:b/>
        </w:rPr>
        <w:t xml:space="preserve">Saudi Arabia Jeddah</w:t>
      </w:r>
      <w:r>
        <w:t xml:space="preserve"> </w:t>
      </w:r>
      <w:r>
        <w:t xml:space="preserve">will be equipped with digital radiography, ultrasound, MRI capabilities, and a fully automated laboratory. This technological edge allows the</w:t>
      </w:r>
      <w:r>
        <w:t xml:space="preserve"> </w:t>
      </w:r>
      <w:r>
        <w:rPr>
          <w:bCs/>
          <w:b/>
        </w:rPr>
        <w:t xml:space="preserve">Veterinarian</w:t>
      </w:r>
      <w:r>
        <w:t xml:space="preserve"> </w:t>
      </w:r>
      <w:r>
        <w:t xml:space="preserve">staff to provide rapid and accurate diagnoses, reducing treatment times and improving patient outcomes.</w:t>
      </w:r>
    </w:p>
    <w:bookmarkEnd w:id="23"/>
    <w:bookmarkStart w:id="24" w:name="cultural-sensitivity-and-service-design"/>
    <w:p>
      <w:pPr>
        <w:pStyle w:val="Heading3"/>
      </w:pPr>
      <w:r>
        <w:t xml:space="preserve">4.2 Cultural Sensitivity and Service Design</w:t>
      </w:r>
    </w:p>
    <w:p>
      <w:pPr>
        <w:pStyle w:val="FirstParagraph"/>
      </w:pPr>
      <w:r>
        <w:t xml:space="preserve">In</w:t>
      </w:r>
      <w:r>
        <w:t xml:space="preserve"> </w:t>
      </w:r>
      <w:r>
        <w:rPr>
          <w:bCs/>
          <w:b/>
        </w:rPr>
        <w:t xml:space="preserve">Saudi Arabia Jeddah</w:t>
      </w:r>
      <w:r>
        <w:t xml:space="preserve">, understanding local customs is paramount. The clinic design will include separate waiting areas or timed slots for male and female clients to respect cultural norms, ensuring a comfortable environment for all visitors. Additionally, the</w:t>
      </w:r>
      <w:r>
        <w:t xml:space="preserve"> </w:t>
      </w:r>
      <w:r>
        <w:rPr>
          <w:bCs/>
          <w:b/>
        </w:rPr>
        <w:t xml:space="preserve">Veterinarian</w:t>
      </w:r>
      <w:r>
        <w:t xml:space="preserve"> </w:t>
      </w:r>
      <w:r>
        <w:t xml:space="preserve">team will be trained in Arabic language basics to facilitate seamless communication with local pet owners.</w:t>
      </w:r>
    </w:p>
    <w:p>
      <w:pPr>
        <w:pStyle w:val="BodyText"/>
      </w:pPr>
      <w:r>
        <w:t xml:space="preserve">4.3 Emergency Services</w:t>
      </w:r>
    </w:p>
    <w:p>
      <w:pPr>
        <w:pStyle w:val="BodyText"/>
      </w:pPr>
      <w:r>
        <w:t xml:space="preserve">A 24/7 emergency unit is planned to address urgent cases, a service currently lacking in sufficient quantity across</w:t>
      </w:r>
      <w:r>
        <w:t xml:space="preserve"> </w:t>
      </w:r>
      <w:r>
        <w:rPr>
          <w:bCs/>
          <w:b/>
        </w:rPr>
        <w:t xml:space="preserve">Saudi Arabia Jeddah</w:t>
      </w:r>
      <w:r>
        <w:t xml:space="preserve">. This commitment ensures that the</w:t>
      </w:r>
      <w:r>
        <w:t xml:space="preserve"> </w:t>
      </w:r>
      <w:r>
        <w:rPr>
          <w:bCs/>
          <w:b/>
        </w:rPr>
        <w:t xml:space="preserve">Veterinarian</w:t>
      </w:r>
      <w:r>
        <w:t xml:space="preserve"> </w:t>
      </w:r>
      <w:r>
        <w:t xml:space="preserve">team is available round-the-clock for critical interventions, enhancing community trust and brand loyalty.</w:t>
      </w:r>
    </w:p>
    <w:bookmarkEnd w:id="24"/>
    <w:bookmarkEnd w:id="25"/>
    <w:bookmarkStart w:id="26" w:name="human-resources-and-training"/>
    <w:p>
      <w:pPr>
        <w:pStyle w:val="Heading2"/>
      </w:pPr>
      <w:r>
        <w:t xml:space="preserve">5. Human Resources and Training</w:t>
      </w:r>
    </w:p>
    <w:p>
      <w:pPr>
        <w:pStyle w:val="FirstParagraph"/>
      </w:pPr>
      <w:r>
        <w:t xml:space="preserve">The success of this project hinges on the expertise of our</w:t>
      </w:r>
      <w:r>
        <w:t xml:space="preserve"> </w:t>
      </w:r>
      <w:r>
        <w:rPr>
          <w:bCs/>
          <w:b/>
        </w:rPr>
        <w:t xml:space="preserve">Veterinarian</w:t>
      </w:r>
      <w:r>
        <w:t xml:space="preserve"> </w:t>
      </w:r>
      <w:r>
        <w:t xml:space="preserve">professionals. Recruitment will focus on hiring board-certified specialists with experience in international standards, alongside recent graduates from prestigious universities such as King Faisal University or the University of Jeddah to fulfill local employment goals.</w:t>
      </w:r>
    </w:p>
    <w:p>
      <w:pPr>
        <w:pStyle w:val="BodyText"/>
      </w:pPr>
      <w:r>
        <w:t xml:space="preserve">Continuous professional development will be mandated. Partnerships with veterinary colleges in</w:t>
      </w:r>
      <w:r>
        <w:t xml:space="preserve"> </w:t>
      </w:r>
      <w:r>
        <w:rPr>
          <w:bCs/>
          <w:b/>
        </w:rPr>
        <w:t xml:space="preserve">Saudi Arabia Jeddah</w:t>
      </w:r>
      <w:r>
        <w:t xml:space="preserve"> </w:t>
      </w:r>
      <w:r>
        <w:t xml:space="preserve">will facilitate internships and research opportunities, ensuring our team remains at the forefront of medical advancements. Regular training on zoonotic diseases and regional animal health issues specific to the Hijaz region will also be prioritized.</w:t>
      </w:r>
    </w:p>
    <w:bookmarkEnd w:id="26"/>
    <w:bookmarkStart w:id="27" w:name="financial-projections-and-sustainability"/>
    <w:p>
      <w:pPr>
        <w:pStyle w:val="Heading2"/>
      </w:pPr>
      <w:r>
        <w:t xml:space="preserve">6. Financial Projections and Sustainability</w:t>
      </w:r>
    </w:p>
    <w:p>
      <w:pPr>
        <w:pStyle w:val="FirstParagraph"/>
      </w:pPr>
      <w:r>
        <w:t xml:space="preserve">The financial outlook for a</w:t>
      </w:r>
      <w:r>
        <w:t xml:space="preserve"> </w:t>
      </w:r>
      <w:r>
        <w:rPr>
          <w:bCs/>
          <w:b/>
        </w:rPr>
        <w:t xml:space="preserve">Veterinarian</w:t>
      </w:r>
      <w:r>
        <w:t xml:space="preserve"> </w:t>
      </w:r>
      <w:r>
        <w:t xml:space="preserve">clinic in</w:t>
      </w:r>
      <w:r>
        <w:t xml:space="preserve"> </w:t>
      </w:r>
      <w:r>
        <w:rPr>
          <w:bCs/>
          <w:b/>
        </w:rPr>
        <w:t xml:space="preserve">Saudi Arabia Jeddah</w:t>
      </w:r>
      <w:r>
        <w:t xml:space="preserve"> </w:t>
      </w:r>
      <w:r>
        <w:t xml:space="preserve">is positive, driven by the inelastic nature of pet care spending during economic fluctuations. Initial capital expenditure covers facility leasing (or purchase), high-end medical equipment, and initial marketing campaigns.</w:t>
      </w:r>
    </w:p>
    <w:p>
      <w:pPr>
        <w:pStyle w:val="BodyText"/>
      </w:pPr>
      <w:r>
        <w:t xml:space="preserve">We project a break-even point within 18 months of operation. Revenue streams will include consultations, surgery, diagnostic imaging, pharmacy sales, and grooming services. Furthermore, subscription-based wellness plans will provide recurring revenue and foster long-term relationships with pet owners in</w:t>
      </w:r>
      <w:r>
        <w:t xml:space="preserve"> </w:t>
      </w:r>
      <w:r>
        <w:rPr>
          <w:bCs/>
          <w:b/>
        </w:rPr>
        <w:t xml:space="preserve">Saudi Arabia Jeddah</w:t>
      </w:r>
      <w:r>
        <w:t xml:space="preserve">.</w:t>
      </w:r>
    </w:p>
    <w:p>
      <w:pPr>
        <w:pStyle w:val="BodyText"/>
      </w:pPr>
      <w:r>
        <w:t xml:space="preserve">Sustainability is also a key component of the</w:t>
      </w:r>
      <w:r>
        <w:t xml:space="preserve"> </w:t>
      </w:r>
      <w:r>
        <w:t xml:space="preserve">Project Report</w:t>
      </w:r>
      <w:r>
        <w:t xml:space="preserve">. The clinic aims to achieve green certification by implementing energy-efficient HVAC systems, waste management protocols compliant with environmental regulations, and digital record-keeping to minimize paper usage.</w:t>
      </w:r>
    </w:p>
    <w:bookmarkEnd w:id="27"/>
    <w:bookmarkStart w:id="28" w:name="marketing-and-community-engagement"/>
    <w:p>
      <w:pPr>
        <w:pStyle w:val="Heading2"/>
      </w:pPr>
      <w:r>
        <w:t xml:space="preserve">7. Marketing and Community Engagement</w:t>
      </w:r>
    </w:p>
    <w:p>
      <w:pPr>
        <w:pStyle w:val="FirstParagraph"/>
      </w:pPr>
      <w:r>
        <w:t xml:space="preserve">To penetrate the market in</w:t>
      </w:r>
      <w:r>
        <w:t xml:space="preserve"> </w:t>
      </w:r>
      <w:r>
        <w:rPr>
          <w:bCs/>
          <w:b/>
        </w:rPr>
        <w:t xml:space="preserve">Saudi Arabia Jeddah</w:t>
      </w:r>
      <w:r>
        <w:t xml:space="preserve">, a multi-channel marketing strategy will be employed. This includes social media campaigns targeting pet communities on platforms popular in the region, such as Snapchat and Twitter (X). Collaborations with local shelters will enhance brand image by promoting adoption and responsible ownership.</w:t>
      </w:r>
    </w:p>
    <w:p>
      <w:pPr>
        <w:pStyle w:val="BodyText"/>
      </w:pPr>
      <w:r>
        <w:t xml:space="preserve">Educational workshops hosted by our</w:t>
      </w:r>
      <w:r>
        <w:t xml:space="preserve"> </w:t>
      </w:r>
      <w:r>
        <w:rPr>
          <w:bCs/>
          <w:b/>
        </w:rPr>
        <w:t xml:space="preserve">Veterinarian</w:t>
      </w:r>
      <w:r>
        <w:t xml:space="preserve"> </w:t>
      </w:r>
      <w:r>
        <w:t xml:space="preserve">experts on topics such as nutrition, preventive care, and first aid will position the clinic not just as a service provider, but as a trusted partner in pet health within the</w:t>
      </w:r>
      <w:r>
        <w:t xml:space="preserve"> </w:t>
      </w:r>
      <w:r>
        <w:rPr>
          <w:bCs/>
          <w:b/>
        </w:rPr>
        <w:t xml:space="preserve">Saudi Arabia Jeddah</w:t>
      </w:r>
      <w:r>
        <w:t xml:space="preserve"> </w:t>
      </w:r>
      <w:r>
        <w:t xml:space="preserve">community.</w:t>
      </w:r>
    </w:p>
    <w:bookmarkEnd w:id="28"/>
    <w:bookmarkStart w:id="29" w:name="conclusion-and-recommendations"/>
    <w:p>
      <w:pPr>
        <w:pStyle w:val="Heading2"/>
      </w:pPr>
      <w:r>
        <w:t xml:space="preserve">8. Conclusion and Recommendations</w:t>
      </w:r>
    </w:p>
    <w:p>
      <w:pPr>
        <w:pStyle w:val="FirstParagraph"/>
      </w:pPr>
      <w:r>
        <w:t xml:space="preserve">In conclusion, this</w:t>
      </w:r>
      <w:r>
        <w:t xml:space="preserve"> </w:t>
      </w:r>
      <w:r>
        <w:t xml:space="preserve">Project Report</w:t>
      </w:r>
      <w:r>
        <w:t xml:space="preserve"> </w:t>
      </w:r>
      <w:r>
        <w:t xml:space="preserve">demonstrates that establishing a premier</w:t>
      </w:r>
      <w:r>
        <w:t xml:space="preserve"> </w:t>
      </w:r>
      <w:r>
        <w:rPr>
          <w:bCs/>
          <w:b/>
        </w:rPr>
        <w:t xml:space="preserve">Veterinarian</w:t>
      </w:r>
      <w:r>
        <w:t xml:space="preserve"> </w:t>
      </w:r>
      <w:r>
        <w:t xml:space="preserve">facility in</w:t>
      </w:r>
      <w:r>
        <w:t xml:space="preserve"> </w:t>
      </w:r>
      <w:r>
        <w:rPr>
          <w:bCs/>
          <w:b/>
        </w:rPr>
        <w:t xml:space="preserve">Saudi Arabia Jeddah</w:t>
      </w:r>
      <w:r>
        <w:t xml:space="preserve"> </w:t>
      </w:r>
      <w:r>
        <w:t xml:space="preserve">is both commercially viable and socially impactful. The alignment with Vision 2030’s goals for improved quality of life, combined with the rising trend of pet humanization, creates a fertile ground for success.</w:t>
      </w:r>
    </w:p>
    <w:p>
      <w:pPr>
        <w:pStyle w:val="BodyText"/>
      </w:pPr>
      <w:r>
        <w:t xml:space="preserve">We recommend immediate approval to proceed to the detailed design phase and regulatory engagement. By delivering high-quality medical care that respects local culture and leverages advanced technology, this project will set a new benchmark for veterinary services in</w:t>
      </w:r>
      <w:r>
        <w:t xml:space="preserve"> </w:t>
      </w:r>
      <w:r>
        <w:rPr>
          <w:bCs/>
          <w:b/>
        </w:rPr>
        <w:t xml:space="preserve">Saudi Arabia Jeddah</w:t>
      </w:r>
      <w:r>
        <w:t xml:space="preserve">, ensuring long-term profitability and community welfare.</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Clinic Expansion Project Report: Saudi Arabia, Jeddah</dc:title>
  <dc:creator/>
  <cp:keywords/>
  <dcterms:created xsi:type="dcterms:W3CDTF">2026-07-29T14:28:49Z</dcterms:created>
  <dcterms:modified xsi:type="dcterms:W3CDTF">2026-07-29T14:28:49Z</dcterms:modified>
</cp:coreProperties>
</file>

<file path=docProps/custom.xml><?xml version="1.0" encoding="utf-8"?>
<Properties xmlns="http://schemas.openxmlformats.org/officeDocument/2006/custom-properties" xmlns:vt="http://schemas.openxmlformats.org/officeDocument/2006/docPropsVTypes"/>
</file>