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Veterinary</w:t>
      </w:r>
      <w:r>
        <w:t xml:space="preserve"> </w:t>
      </w:r>
      <w:r>
        <w:t xml:space="preserve">Services</w:t>
      </w:r>
      <w:r>
        <w:t xml:space="preserve"> </w:t>
      </w:r>
      <w:r>
        <w:t xml:space="preserve">Expansion</w:t>
      </w:r>
      <w:r>
        <w:t xml:space="preserve"> </w:t>
      </w:r>
      <w:r>
        <w:t xml:space="preserve">in</w:t>
      </w:r>
      <w:r>
        <w:t xml:space="preserve"> </w:t>
      </w:r>
      <w:r>
        <w:t xml:space="preserve">Abu</w:t>
      </w:r>
      <w:r>
        <w:t xml:space="preserve"> </w:t>
      </w:r>
      <w:r>
        <w:t xml:space="preserve">Dhabi</w:t>
      </w:r>
    </w:p>
    <w:bookmarkStart w:id="31" w:name="X85b4269fbaed7dbd1a9abb9811682265c0c2aea"/>
    <w:p>
      <w:pPr>
        <w:pStyle w:val="Heading1"/>
      </w:pPr>
      <w:r>
        <w:rPr>
          <w:bCs/>
          <w:b/>
        </w:rPr>
        <w:t xml:space="preserve">Project Report: Strategic Implementation of Advanced Veterinary Services in the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Economic Development, Abu Dhabi (DED)</w:t>
      </w:r>
      <w:r>
        <w:br/>
      </w:r>
      <w:r>
        <w:rPr>
          <w:bCs/>
          <w:b/>
        </w:rPr>
        <w:t xml:space="preserve">From:</w:t>
      </w:r>
      <w:r>
        <w:t xml:space="preserve"> </w:t>
      </w:r>
      <w:r>
        <w:t xml:space="preserve">Project Management Office</w:t>
      </w:r>
      <w:r>
        <w:br/>
      </w:r>
      <w:r>
        <w:rPr>
          <w:bCs/>
          <w:b/>
        </w:rPr>
        <w:t xml:space="preserve">Subject:</w:t>
      </w:r>
      <w:r>
        <w:rPr>
          <w:iCs/>
          <w:i/>
        </w:rPr>
        <w:t xml:space="preserve">Veterinarian</w:t>
      </w:r>
      <w:r>
        <w:rPr>
          <w:vertAlign w:val="subscript"/>
        </w:rPr>
        <w:t xml:space="preserve">-</w:t>
      </w:r>
      <w:r>
        <w:t xml:space="preserve">Centric Healthcare Infrastructure Development</w:t>
      </w:r>
    </w:p>
    <w:bookmarkStart w:id="20" w:name="executive-summary-and-introduction"/>
    <w:p>
      <w:pPr>
        <w:pStyle w:val="Heading2"/>
      </w:pPr>
      <w:r>
        <w:t xml:space="preserve">1. Executive Summary and Introduction</w:t>
      </w:r>
    </w:p>
    <w:p>
      <w:pPr>
        <w:pStyle w:val="FirstParagraph"/>
      </w:pPr>
      <w:r>
        <w:t xml:space="preserve">The United Arab Emirates Abu Dhabi stands as a beacon of modernization, cultural richness, and economic stability in the Middle East. As a global hub for tourism, business, and innovation, the emirate is experiencing unprecedented growth in its demographic landscape. Central to this transformation is a significant rise in pet ownership among residents and expatriates alike. Consequently,</w:t>
      </w:r>
      <w:r>
        <w:rPr>
          <w:iCs/>
          <w:i/>
        </w:rPr>
        <w:t xml:space="preserve">Veterinarian</w:t>
      </w:r>
      <w:r>
        <w:rPr>
          <w:vertAlign w:val="subscript"/>
        </w:rPr>
        <w:t xml:space="preserve">-</w:t>
      </w:r>
      <w:r>
        <w:t xml:space="preserve">led healthcare initiatives have transitioned from luxury services to essential public health necessities.</w:t>
      </w:r>
    </w:p>
    <w:p>
      <w:pPr>
        <w:pStyle w:val="BodyText"/>
      </w:pPr>
      <w:r>
        <w:t xml:space="preserve">This</w:t>
      </w:r>
      <w:r>
        <w:t xml:space="preserve"> </w:t>
      </w:r>
      <w:r>
        <w:rPr>
          <w:bCs/>
          <w:b/>
        </w:rPr>
        <w:t xml:space="preserve">Project Report</w:t>
      </w:r>
      <w:r>
        <w:t xml:space="preserve"> </w:t>
      </w:r>
      <w:r>
        <w:t xml:space="preserve">outlines the comprehensive strategy for establishing a state-of-the-art veterinary network across the United Arab Emirates Abu Dhabi. The primary objective is to ensure that every citizen and resident has access to high-quality, humane, and scientifically advanced animal care. This document emphasizes how specialized</w:t>
      </w:r>
      <w:r>
        <w:rPr>
          <w:iCs/>
          <w:i/>
        </w:rPr>
        <w:t xml:space="preserve">Veterinarian</w:t>
      </w:r>
      <w:r>
        <w:rPr>
          <w:vertAlign w:val="subscript"/>
        </w:rPr>
        <w:t xml:space="preserve">-</w:t>
      </w:r>
      <w:r>
        <w:t xml:space="preserve">services contribute not only to animal welfare but also to public health safety and community well-being within the United Arab Emirates Abu Dhabi.</w:t>
      </w:r>
    </w:p>
    <w:bookmarkEnd w:id="20"/>
    <w:bookmarkStart w:id="21" w:name="market-analysis-and-demographic-drivers"/>
    <w:p>
      <w:pPr>
        <w:pStyle w:val="Heading2"/>
      </w:pPr>
      <w:r>
        <w:t xml:space="preserve">2. Market Analysis and Demographic Drivers</w:t>
      </w:r>
    </w:p>
    <w:p>
      <w:pPr>
        <w:pStyle w:val="FirstParagraph"/>
      </w:pPr>
      <w:r>
        <w:t xml:space="preserve">The demand for professional</w:t>
      </w:r>
      <w:r>
        <w:rPr>
          <w:iCs/>
          <w:i/>
        </w:rPr>
        <w:t xml:space="preserve">Veterinarian</w:t>
      </w:r>
      <w:r>
        <w:rPr>
          <w:vertAlign w:val="subscript"/>
        </w:rPr>
        <w:t xml:space="preserve">-</w:t>
      </w:r>
      <w:r>
        <w:t xml:space="preserve">care in the United Arab Emirates Abu Dhabi has surged due to several key factors:</w:t>
      </w:r>
    </w:p>
    <w:p>
      <w:pPr>
        <w:numPr>
          <w:ilvl w:val="0"/>
          <w:numId w:val="1001"/>
        </w:numPr>
        <w:pStyle w:val="Compact"/>
      </w:pPr>
      <w:r>
        <w:rPr>
          <w:bCs/>
          <w:b/>
        </w:rPr>
        <w:t xml:space="preserve">Rising Pet Ownership:</w:t>
      </w:r>
      <w:r>
        <w:t xml:space="preserve">A recent survey indicates a 40% increase in dog and cat ownership over the last five years. In modern UAE society, pets are increasingly viewed as family members rather than mere companions.</w:t>
      </w:r>
    </w:p>
    <w:p>
      <w:pPr>
        <w:numPr>
          <w:ilvl w:val="0"/>
          <w:numId w:val="1001"/>
        </w:numPr>
        <w:pStyle w:val="Compact"/>
      </w:pPr>
      <w:r>
        <w:rPr>
          <w:bCs/>
          <w:b/>
        </w:rPr>
        <w:t xml:space="preserve">Tourism Impact:</w:t>
      </w:r>
      <w:r>
        <w:t xml:space="preserve">Abu Dhabi’s status as a top global destination means millions of tourists visit annually, many bringing their companion animals. This necessitates robust emergency</w:t>
      </w:r>
      <w:r>
        <w:rPr>
          <w:iCs/>
          <w:i/>
        </w:rPr>
        <w:t xml:space="preserve">Veterinarian</w:t>
      </w:r>
      <w:r>
        <w:rPr>
          <w:vertAlign w:val="subscript"/>
        </w:rPr>
        <w:t xml:space="preserve">-</w:t>
      </w:r>
      <w:r>
        <w:t xml:space="preserve">services and international health certification protocols.</w:t>
      </w:r>
    </w:p>
    <w:p>
      <w:pPr>
        <w:numPr>
          <w:ilvl w:val="0"/>
          <w:numId w:val="1001"/>
        </w:numPr>
        <w:pStyle w:val="Compact"/>
      </w:pPr>
      <w:r>
        <w:rPr>
          <w:bCs/>
          <w:b/>
        </w:rPr>
        <w:t xml:space="preserve">Royal and Governmental Initiatives:</w:t>
      </w:r>
      <w:r>
        <w:t xml:space="preserve">The leadership of the United Arab Emirates Abu Dhabi has actively promoted a culture of compassion towards animals. The "Compassion in Life" initiative is a prime example of government policy that directly supports</w:t>
      </w:r>
      <w:r>
        <w:rPr>
          <w:iCs/>
          <w:i/>
        </w:rPr>
        <w:t xml:space="preserve">Veterinarian</w:t>
      </w:r>
      <w:r>
        <w:rPr>
          <w:vertAlign w:val="subscript"/>
        </w:rPr>
        <w:t xml:space="preserve">-</w:t>
      </w:r>
      <w:r>
        <w:t xml:space="preserve">practices.</w:t>
      </w:r>
    </w:p>
    <w:p>
      <w:pPr>
        <w:numPr>
          <w:ilvl w:val="0"/>
          <w:numId w:val="1001"/>
        </w:numPr>
        <w:pStyle w:val="Compact"/>
      </w:pPr>
      <w:r>
        <w:rPr>
          <w:bCs/>
          <w:b/>
        </w:rPr>
        <w:t xml:space="preserve">Economic Diversification:</w:t>
      </w:r>
      <w:r>
        <w:t xml:space="preserve">As the UAE moves away from oil dependence, services sector jobs are growing. A higher disposable income correlates with increased spending on premium pet healthcare and grooming.</w:t>
      </w:r>
    </w:p>
    <w:bookmarkEnd w:id="21"/>
    <w:bookmarkStart w:id="25" w:name="strategic-objectives-of-the-project"/>
    <w:p>
      <w:pPr>
        <w:pStyle w:val="Heading2"/>
      </w:pPr>
      <w:r>
        <w:t xml:space="preserve">3. Strategic Objectives of the Project</w:t>
      </w:r>
    </w:p>
    <w:p>
      <w:pPr>
        <w:pStyle w:val="FirstParagraph"/>
      </w:pPr>
      <w:r>
        <w:t xml:space="preserve">This</w:t>
      </w:r>
      <w:r>
        <w:t xml:space="preserve"> </w:t>
      </w:r>
      <w:r>
        <w:rPr>
          <w:bCs/>
          <w:b/>
        </w:rPr>
        <w:t xml:space="preserve">Project Report</w:t>
      </w:r>
      <w:r>
        <w:t xml:space="preserve"> </w:t>
      </w:r>
      <w:r>
        <w:t xml:space="preserve">identifies three core pillars for the successful implementation of veterinary services in Abu Dhabi:</w:t>
      </w:r>
    </w:p>
    <w:bookmarkStart w:id="22" w:name="a.-enhancing-access-and-infrastructure"/>
    <w:p>
      <w:pPr>
        <w:pStyle w:val="Heading3"/>
      </w:pPr>
      <w:r>
        <w:t xml:space="preserve">A. Enhancing Access and Infrastructure</w:t>
      </w:r>
    </w:p>
    <w:p>
      <w:pPr>
        <w:pStyle w:val="FirstParagraph"/>
      </w:pPr>
      <w:r>
        <w:t xml:space="preserve">The goal is to deploy mobile</w:t>
      </w:r>
      <w:r>
        <w:rPr>
          <w:iCs/>
          <w:i/>
        </w:rPr>
        <w:t xml:space="preserve">Veterinarian</w:t>
      </w:r>
      <w:r>
        <w:rPr>
          <w:vertAlign w:val="subscript"/>
        </w:rPr>
        <w:t xml:space="preserve">-</w:t>
      </w:r>
      <w:r>
        <w:t xml:space="preserve">units alongside fixed clinic hubs in underserved areas such as Al Ain and the Western Region. This ensures equitable distribution of services within the United Arab Emirates Abu Dhabi, reducing travel time for emergency cases.</w:t>
      </w:r>
    </w:p>
    <w:bookmarkEnd w:id="22"/>
    <w:bookmarkStart w:id="23" w:name="b.-digital-integration-and-telemedicine"/>
    <w:p>
      <w:pPr>
        <w:pStyle w:val="Heading3"/>
      </w:pPr>
      <w:r>
        <w:t xml:space="preserve">B. Digital Integration and Telemedicine</w:t>
      </w:r>
    </w:p>
    <w:p>
      <w:pPr>
        <w:pStyle w:val="FirstParagraph"/>
      </w:pPr>
      <w:r>
        <w:t xml:space="preserve">Leveraging the UAE’s technological prowess, we will introduce an AI-driven triage system allowing pet owners to consult with a</w:t>
      </w:r>
      <w:r>
        <w:rPr>
          <w:iCs/>
          <w:i/>
        </w:rPr>
        <w:t xml:space="preserve">Veterinarian</w:t>
      </w:r>
      <w:r>
        <w:rPr>
          <w:vertAlign w:val="subscript"/>
        </w:rPr>
        <w:t xml:space="preserve">-</w:t>
      </w:r>
      <w:r>
        <w:t xml:space="preserve">s online before visiting physical facilities. This reduces overcrowding in clinics and optimizes resource allocation.</w:t>
      </w:r>
    </w:p>
    <w:bookmarkEnd w:id="23"/>
    <w:bookmarkStart w:id="24" w:name="Xfbe438bbc5258960b32df8228ea02886a9e7293"/>
    <w:p>
      <w:pPr>
        <w:pStyle w:val="Heading3"/>
      </w:pPr>
      <w:r>
        <w:t xml:space="preserve">C. Education and Zoonotic Disease Prevention</w:t>
      </w:r>
    </w:p>
    <w:p>
      <w:pPr>
        <w:pStyle w:val="FirstParagraph"/>
      </w:pPr>
      <w:r>
        <w:t xml:space="preserve">A critical component of this project is public health education. By collaborating with local authorities, we will educate the populace on rabies prevention, responsible breeding, and the importance of regular check-ups with a licensed</w:t>
      </w:r>
      <w:r>
        <w:rPr>
          <w:iCs/>
          <w:i/>
        </w:rPr>
        <w:t xml:space="preserve">Veterinarian</w:t>
      </w:r>
      <w:r>
        <w:rPr>
          <w:vertAlign w:val="subscript"/>
        </w:rPr>
        <w:t xml:space="preserve">-</w:t>
      </w:r>
      <w:r>
        <w:t xml:space="preserve">s.</w:t>
      </w:r>
    </w:p>
    <w:bookmarkEnd w:id="24"/>
    <w:bookmarkEnd w:id="25"/>
    <w:bookmarkStart w:id="26" w:name="X25b5294807f2ebec46f25aaa0f00d85c5b62d8f"/>
    <w:p>
      <w:pPr>
        <w:pStyle w:val="Heading2"/>
      </w:pPr>
      <w:r>
        <w:t xml:space="preserve">4. Regulatory Framework and Compliance in Abu Dhabi</w:t>
      </w:r>
    </w:p>
    <w:p>
      <w:pPr>
        <w:pStyle w:val="FirstParagraph"/>
      </w:pPr>
      <w:r>
        <w:t xml:space="preserve">Navigating the regulatory landscape of the United Arab Emirates Abu Dhabi requires strict adherence to local laws. The Department of Municipalities and Transport (DMT) oversees animal welfare standards.</w:t>
      </w:r>
    </w:p>
    <w:p>
      <w:pPr>
        <w:pStyle w:val="BodyText"/>
      </w:pPr>
      <w:r>
        <w:t xml:space="preserve">This project prioritizes full compliance with:</w:t>
      </w:r>
    </w:p>
    <w:p>
      <w:pPr>
        <w:numPr>
          <w:ilvl w:val="0"/>
          <w:numId w:val="1002"/>
        </w:numPr>
        <w:pStyle w:val="Compact"/>
      </w:pPr>
      <w:r>
        <w:rPr>
          <w:bCs/>
          <w:b/>
        </w:rPr>
        <w:t xml:space="preserve">Licensing Requirements:</w:t>
      </w:r>
      <w:r>
        <w:t xml:space="preserve">All participating clinics must employ at least one qualified,</w:t>
      </w:r>
      <w:r>
        <w:rPr>
          <w:iCs/>
          <w:i/>
        </w:rPr>
        <w:t xml:space="preserve">Veterinarian</w:t>
      </w:r>
      <w:r>
        <w:rPr>
          <w:vertAlign w:val="subscript"/>
        </w:rPr>
        <w:t xml:space="preserve">-</w:t>
      </w:r>
      <w:r>
        <w:t xml:space="preserve">s certified by the UAE Ministry of Climate Change and Environment (MOCCAE).</w:t>
      </w:r>
    </w:p>
    <w:p>
      <w:pPr>
        <w:numPr>
          <w:ilvl w:val="0"/>
          <w:numId w:val="1002"/>
        </w:numPr>
        <w:pStyle w:val="Compact"/>
      </w:pPr>
      <w:r>
        <w:rPr>
          <w:bCs/>
          <w:b/>
        </w:rPr>
        <w:t xml:space="preserve">Cold Chain Management:</w:t>
      </w:r>
      <w:r>
        <w:t xml:space="preserve">Maintaining vaccine integrity in high temperatures is crucial. Clinics must invest in advanced cooling technologies to preserve biologicals.</w:t>
      </w:r>
    </w:p>
    <w:p>
      <w:pPr>
        <w:numPr>
          <w:ilvl w:val="0"/>
          <w:numId w:val="1002"/>
        </w:numPr>
        <w:pStyle w:val="Compact"/>
      </w:pPr>
      <w:r>
        <w:rPr>
          <w:bCs/>
          <w:b/>
        </w:rPr>
        <w:t xml:space="preserve">Data Privacy:</w:t>
      </w:r>
      <w:r>
        <w:t xml:space="preserve">In line with the UAE’s data protection laws, pet health records will be digitized and secured using blockchain technology, ensuring privacy for pet owners.</w:t>
      </w:r>
    </w:p>
    <w:bookmarkEnd w:id="26"/>
    <w:bookmarkStart w:id="27" w:name="financial-projections-and-sustainability"/>
    <w:p>
      <w:pPr>
        <w:pStyle w:val="Heading2"/>
      </w:pPr>
      <w:r>
        <w:t xml:space="preserve">5. Financial Projections and Sustainability</w:t>
      </w:r>
    </w:p>
    <w:p>
      <w:pPr>
        <w:pStyle w:val="FirstParagraph"/>
      </w:pPr>
      <w:r>
        <w:t xml:space="preserve">The financial model for this initiative relies on a mixed-revenue stream comprising private insurance partnerships, government subsidies for low-income residents, and premium service fees.</w:t>
      </w:r>
    </w:p>
    <w:p>
      <w:pPr>
        <w:pStyle w:val="BodyText"/>
      </w:pPr>
      <w:r>
        <w:rPr>
          <w:bCs/>
          <w:b/>
        </w:rPr>
        <w:t xml:space="preserve">Initial Investment:</w:t>
      </w:r>
      <w:r>
        <w:t xml:space="preserve">The capital required covers facility construction in strategic locations within the United Arab Emirates Abu Dhabi,</w:t>
      </w:r>
      <w:r>
        <w:br/>
      </w:r>
      <w:r>
        <w:t xml:space="preserve">procurement of diagnostic imaging equipment (CT and MRI for animals),</w:t>
      </w:r>
      <w:r>
        <w:br/>
      </w:r>
      <w:r>
        <w:t xml:space="preserve">and recruitment of top-tier</w:t>
      </w:r>
      <w:r>
        <w:rPr>
          <w:iCs/>
          <w:i/>
        </w:rPr>
        <w:t xml:space="preserve">Veterinarian</w:t>
      </w:r>
      <w:r>
        <w:rPr>
          <w:vertAlign w:val="subscript"/>
        </w:rPr>
        <w:t xml:space="preserve">-</w:t>
      </w:r>
      <w:r>
        <w:t xml:space="preserve">s from international institutions.</w:t>
      </w:r>
      <w:r>
        <w:br/>
      </w:r>
      <w:r>
        <w:rPr>
          <w:bCs/>
          <w:b/>
        </w:rPr>
        <w:t xml:space="preserve">Break-even Analysis:</w:t>
      </w:r>
      <w:r>
        <w:t xml:space="preserve">We project a break-even point at month 18, driven by high volume in routine vaccinations and spay/neuter programs subsidized by the government.</w:t>
      </w:r>
    </w:p>
    <w:p>
      <w:pPr>
        <w:pStyle w:val="BodyText"/>
      </w:pPr>
      <w:r>
        <w:t xml:space="preserve">Sustainability is embedded in the design of our facilities. Solar panels will power up to 60% of clinic operations, aligning with Abu Dhabi’s sustainability goals (Abu Dhabi Sustainability Week). This green approach reduces operational costs and appeals to environmentally conscious consumers in the United Arab Emirates Abu Dhabi.</w:t>
      </w:r>
    </w:p>
    <w:bookmarkEnd w:id="27"/>
    <w:bookmarkStart w:id="28" w:name="human-resources-and-training"/>
    <w:p>
      <w:pPr>
        <w:pStyle w:val="Heading2"/>
      </w:pPr>
      <w:r>
        <w:t xml:space="preserve">6. Human Resources and Training</w:t>
      </w:r>
    </w:p>
    <w:p>
      <w:pPr>
        <w:pStyle w:val="FirstParagraph"/>
      </w:pPr>
      <w:r>
        <w:t xml:space="preserve">The backbone of any successful veterinary network is its staff. We will establish a "Veterinary Excellence Academy" in partnership with local universities like Khalifa University.</w:t>
      </w:r>
    </w:p>
    <w:p>
      <w:pPr>
        <w:numPr>
          <w:ilvl w:val="0"/>
          <w:numId w:val="1003"/>
        </w:numPr>
        <w:pStyle w:val="Compact"/>
      </w:pPr>
      <w:r>
        <w:rPr>
          <w:bCs/>
          <w:b/>
        </w:rPr>
        <w:t xml:space="preserve">Certification Programs:</w:t>
      </w:r>
      <w:r>
        <w:t xml:space="preserve">Ongoing training for</w:t>
      </w:r>
      <w:r>
        <w:rPr>
          <w:iCs/>
          <w:i/>
        </w:rPr>
        <w:t xml:space="preserve">Veterinarian</w:t>
      </w:r>
      <w:r>
        <w:rPr>
          <w:vertAlign w:val="subscript"/>
        </w:rPr>
        <w:t xml:space="preserve">-</w:t>
      </w:r>
      <w:r>
        <w:t xml:space="preserve">s specializing in exotic animals, geriatric care, and surgical procedures.</w:t>
      </w:r>
    </w:p>
    <w:p>
      <w:pPr>
        <w:numPr>
          <w:ilvl w:val="0"/>
          <w:numId w:val="1003"/>
        </w:numPr>
        <w:pStyle w:val="Compact"/>
      </w:pPr>
      <w:r>
        <w:rPr>
          <w:bCs/>
          <w:b/>
        </w:rPr>
        <w:t xml:space="preserve">Cultural Sensitivity Training:</w:t>
      </w:r>
      <w:r>
        <w:t xml:space="preserve">Staff will be trained to interact with a diverse clientele representing over 200 nationalities within the United Arab Emirates Abu Dhabi.</w:t>
      </w:r>
    </w:p>
    <w:p>
      <w:pPr>
        <w:numPr>
          <w:ilvl w:val="0"/>
          <w:numId w:val="1003"/>
        </w:numPr>
        <w:pStyle w:val="Compact"/>
      </w:pPr>
      <w:r>
        <w:rPr>
          <w:bCs/>
          <w:b/>
        </w:rPr>
        <w:t xml:space="preserve">Ethical Standards:</w:t>
      </w:r>
      <w:r>
        <w:t xml:space="preserve">Mandatory workshops on animal ethics, ensuring that every</w:t>
      </w:r>
      <w:r>
        <w:rPr>
          <w:iCs/>
          <w:i/>
        </w:rPr>
        <w:t xml:space="preserve">Veterinarian</w:t>
      </w:r>
      <w:r>
        <w:rPr>
          <w:vertAlign w:val="subscript"/>
        </w:rPr>
        <w:t xml:space="preserve">-</w:t>
      </w:r>
      <w:r>
        <w:t xml:space="preserve">s adheres to the highest standards of humane treatment.</w:t>
      </w:r>
    </w:p>
    <w:bookmarkEnd w:id="28"/>
    <w:bookmarkStart w:id="29" w:name="risk-management-and-mitigation"/>
    <w:p>
      <w:pPr>
        <w:pStyle w:val="Heading2"/>
      </w:pPr>
      <w:r>
        <w:t xml:space="preserve">7. Risk Management and Mitigation</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rPr>
                <w:bCs/>
                <w:b/>
              </w:rPr>
              <w:t xml:space="preserve">Risk Factor</w:t>
            </w:r>
          </w:p>
        </w:tc>
        <w:tc>
          <w:tcPr/>
          <w:p>
            <w:pPr>
              <w:pStyle w:val="Compact"/>
              <w:jc w:val="left"/>
            </w:pPr>
            <w:r>
              <w:rPr>
                <w:bCs/>
                <w:b/>
              </w:rPr>
              <w:t xml:space="preserve">Mitigation Strategy</w:t>
            </w:r>
          </w:p>
        </w:tc>
      </w:tr>
      <w:tr>
        <w:tc>
          <w:tcPr/>
          <w:p>
            <w:pPr>
              <w:pStyle w:val="Compact"/>
              <w:jc w:val="left"/>
            </w:pPr>
            <w:r>
              <w:rPr>
                <w:iCs/>
                <w:i/>
              </w:rPr>
              <w:t xml:space="preserve">Veterinarian</w:t>
            </w:r>
            <w:r>
              <w:rPr>
                <w:vertAlign w:val="subscript"/>
              </w:rPr>
              <w:t xml:space="preserve">-</w:t>
            </w:r>
            <w:r>
              <w:t xml:space="preserve">s Shortage</w:t>
            </w:r>
            <w:r>
              <w:br/>
            </w:r>
          </w:p>
        </w:tc>
        <w:tc>
          <w:tcPr/>
          <w:p>
            <w:pPr>
              <w:pStyle w:val="Compact"/>
              <w:jc w:val="left"/>
            </w:pPr>
            <w:r>
              <w:t xml:space="preserve">Incentivize international talent with competitive packages and fast-track residency permits in Abu Dhabi.</w:t>
            </w:r>
          </w:p>
        </w:tc>
      </w:tr>
      <w:tr>
        <w:tc>
          <w:tcPr/>
          <w:p>
            <w:pPr>
              <w:pStyle w:val="Compact"/>
              <w:jc w:val="left"/>
            </w:pPr>
            <w:r>
              <w:t xml:space="preserve">Mechanical Failure of Equipment</w:t>
            </w:r>
            <w:r>
              <w:br/>
            </w:r>
          </w:p>
        </w:tc>
        <w:tc>
          <w:tcPr/>
          <w:p>
            <w:pPr>
              <w:pStyle w:val="Compact"/>
              <w:jc w:val="left"/>
            </w:pPr>
            <w:r>
              <w:t xml:space="preserve">Maintain strict maintenance schedules and keep backup equipment at all major hubs.</w:t>
            </w:r>
          </w:p>
        </w:tc>
      </w:tr>
      <w:tr>
        <w:tc>
          <w:tcPr/>
          <w:p>
            <w:pPr>
              <w:pStyle w:val="Compact"/>
              <w:jc w:val="left"/>
            </w:pPr>
            <w:r>
              <w:t xml:space="preserve">Pandemic Outbreaks (Zoonotic)</w:t>
            </w:r>
            <w:r>
              <w:br/>
            </w:r>
          </w:p>
        </w:tc>
        <w:tc>
          <w:tcPr/>
          <w:p>
            <w:pPr>
              <w:pStyle w:val="Compact"/>
              <w:jc w:val="left"/>
            </w:pPr>
            <w:r>
              <w:t xml:space="preserve">Cross-training staff in infectious disease control and rapid response protocols coordinated with UAE health authorities.</w:t>
            </w:r>
          </w:p>
        </w:tc>
      </w:tr>
    </w:tbl>
    <w:p>
      <w:pPr>
        <w:pStyle w:val="BodyText"/>
      </w:pPr>
      <w:r>
        <w:br/>
      </w:r>
    </w:p>
    <w:bookmarkEnd w:id="29"/>
    <w:bookmarkStart w:id="30" w:name="conclusion-and-recommendations"/>
    <w:p>
      <w:pPr>
        <w:pStyle w:val="Heading2"/>
      </w:pPr>
      <w:r>
        <w:t xml:space="preserve">8. Conclusion and Recommendations</w:t>
      </w:r>
    </w:p>
    <w:p>
      <w:pPr>
        <w:pStyle w:val="FirstParagraph"/>
      </w:pPr>
      <w:r>
        <w:t xml:space="preserve">The expansion of high-quality veterinary services is not merely a commercial opportunity but a civic duty for the United Arab Emirates Abu Dhabi. This</w:t>
      </w:r>
      <w:r>
        <w:t xml:space="preserve"> </w:t>
      </w:r>
      <w:r>
        <w:rPr>
          <w:bCs/>
          <w:b/>
        </w:rPr>
        <w:t xml:space="preserve">Project Report</w:t>
      </w:r>
      <w:r>
        <w:t xml:space="preserve"> </w:t>
      </w:r>
      <w:r>
        <w:t xml:space="preserve">demonstrates that integrating advanced</w:t>
      </w:r>
      <w:r>
        <w:rPr>
          <w:iCs/>
          <w:i/>
        </w:rPr>
        <w:t xml:space="preserve">Veterinarian</w:t>
      </w:r>
      <w:r>
        <w:rPr>
          <w:vertAlign w:val="subscript"/>
        </w:rPr>
        <w:t xml:space="preserve">-</w:t>
      </w:r>
      <w:r>
        <w:t xml:space="preserve">care infrastructure leads to healthier pets, safer communities, and a more compassionate society.</w:t>
      </w:r>
    </w:p>
    <w:p>
      <w:pPr>
        <w:pStyle w:val="BodyText"/>
      </w:pPr>
      <w:r>
        <w:t xml:space="preserve">We recommend immediate approval of Phase 1 funding to establish the central hub in Khalifa City. By prioritizing the role of the</w:t>
      </w:r>
      <w:r>
        <w:rPr>
          <w:iCs/>
          <w:i/>
        </w:rPr>
        <w:t xml:space="preserve">Veterinarian</w:t>
      </w:r>
      <w:r>
        <w:rPr>
          <w:vertAlign w:val="subscript"/>
        </w:rPr>
        <w:t xml:space="preserve">-</w:t>
      </w:r>
      <w:r>
        <w:t xml:space="preserve">s as essential healthcare providers, Abu Dhabi can set a global benchmark for animal welfare in arid climates. The synergy between government policy, private innovation, and professional medical expertise will ensure that this project thrives within the dynamic environment of the United Arab Emirates Abu Dhabi.</w:t>
      </w:r>
    </w:p>
    <w:p>
      <w:pPr>
        <w:pStyle w:val="BodyText"/>
      </w:pPr>
      <w:r>
        <w:t xml:space="preserve">We look forward to collaborating with stakeholders to bring this vision of compassionate care to life.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Veterinary Services Expansion in Abu Dhabi</dc:title>
  <dc:creator/>
  <dc:language>en</dc:language>
  <cp:keywords/>
  <dcterms:created xsi:type="dcterms:W3CDTF">2026-07-29T15:35:43Z</dcterms:created>
  <dcterms:modified xsi:type="dcterms:W3CDTF">2026-07-29T15:35:43Z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