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bceb5084e33a386ca9cf3c39b82f71644e2531"/>
    <w:p>
      <w:pPr>
        <w:pStyle w:val="Heading1"/>
      </w:pPr>
      <w:r>
        <w:t xml:space="preserve">Veterinarian Project Report for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rPr>
          <w:iCs/>
          <w:i/>
        </w:rPr>
        <w:t xml:space="preserve">The Veterinary Expansion Planning Committee</w:t>
      </w:r>
    </w:p>
    <w:p>
      <w:r>
        <w:pict>
          <v:rect style="width:0;height:1.5pt" o:hralign="center" o:hrstd="t" o:hr="t"/>
        </w:pict>
      </w:r>
    </w:p>
    <w:bookmarkStart w:id="20" w:name="introduction"/>
    <w:p>
      <w:pPr>
        <w:pStyle w:val="Heading2"/>
      </w:pPr>
      <w:r>
        <w:t xml:space="preserve">1. Executive Summary</w:t>
      </w:r>
    </w:p>
    <w:p>
      <w:pPr>
        <w:pStyle w:val="FirstParagraph"/>
      </w:pPr>
      <w:r>
        <w:t xml:space="preserve">This comprehensive Project Report outlines the strategic planning, operational framework, and market analysis for the establishment of a state-of-the-art veterinary clinic in United States Miami. The primary objective of this initiative is to address the critical gap in specialized animal healthcare services within one of South Florida’s most dynamic metropolitan areas. As pet ownership rates continue to rise across</w:t>
      </w:r>
      <w:r>
        <w:t xml:space="preserve"> </w:t>
      </w:r>
      <w:r>
        <w:rPr>
          <w:bCs/>
          <w:b/>
        </w:rPr>
        <w:t xml:space="preserve">United States Miami</w:t>
      </w:r>
      <w:r>
        <w:t xml:space="preserve">, there is an increasing demand for high-quality, compassionate, and technologically advanced veterinary care. This report details how our proposed facility will serve as a benchmark for excellence in the local</w:t>
      </w:r>
      <w:r>
        <w:t xml:space="preserve"> </w:t>
      </w:r>
      <w:r>
        <w:rPr>
          <w:bCs/>
          <w:b/>
        </w:rPr>
        <w:t xml:space="preserve">Veterinarian</w:t>
      </w:r>
      <w:r>
        <w:t xml:space="preserve"> </w:t>
      </w:r>
      <w:r>
        <w:t xml:space="preserve">industry.</w:t>
      </w:r>
    </w:p>
    <w:p>
      <w:pPr>
        <w:pStyle w:val="BodyText"/>
      </w:pPr>
      <w:r>
        <w:t xml:space="preserve">The project aims to launch a full-service animal hospital that combines general practice with specialized surgical and diagnostic capabilities. By leveraging modern medical technology and employing top-tier professionals, the clinic intends to become the preferred healthcare provider for pet owners in</w:t>
      </w:r>
      <w:r>
        <w:t xml:space="preserve"> </w:t>
      </w:r>
      <w:r>
        <w:rPr>
          <w:bCs/>
          <w:b/>
        </w:rPr>
        <w:t xml:space="preserve">United States Miami</w:t>
      </w:r>
      <w:r>
        <w:t xml:space="preserve">. The ultimate goal is not only profitability but also the enhancement of public health standards through responsible pet ownership advocacy and disease prevention.</w:t>
      </w:r>
    </w:p>
    <w:bookmarkEnd w:id="20"/>
    <w:bookmarkStart w:id="21" w:name="market-analysis"/>
    <w:p>
      <w:pPr>
        <w:pStyle w:val="Heading2"/>
      </w:pPr>
      <w:r>
        <w:t xml:space="preserve">2. Market Analysis and Regional Context</w:t>
      </w:r>
    </w:p>
    <w:p>
      <w:pPr>
        <w:pStyle w:val="FirstParagraph"/>
      </w:pPr>
      <w:r>
        <w:rPr>
          <w:bCs/>
          <w:b/>
        </w:rPr>
        <w:t xml:space="preserve">United States Miami</w:t>
      </w:r>
      <w:r>
        <w:t xml:space="preserve">, often referred to as the "Magic City," is a bustling hub of tourism, international business, and diverse cultural demographics. This unique environment presents specific opportunities and challenges for veterinary medicine. The population density in key neighborhoods such as Brickell, Coral Gables, and South Beach is exceptionally high, leading to a significant concentration of residential pets.</w:t>
      </w:r>
    </w:p>
    <w:p>
      <w:pPr>
        <w:pStyle w:val="BodyText"/>
      </w:pPr>
      <w:r>
        <w:t xml:space="preserve">Data indicates that over sixty percent of households in</w:t>
      </w:r>
      <w:r>
        <w:t xml:space="preserve"> </w:t>
      </w:r>
      <w:r>
        <w:rPr>
          <w:bCs/>
          <w:b/>
        </w:rPr>
        <w:t xml:space="preserve">United States Miami</w:t>
      </w:r>
      <w:r>
        <w:t xml:space="preserve"> </w:t>
      </w:r>
      <w:r>
        <w:t xml:space="preserve">own at least one pet. These animals range from small companion dogs and cats to exotic species popular among the affluent demographic. However, the current market lacks sufficient facilities capable of handling complex cases with 24/7 emergency support. Most existing clinics operate on limited hours, leaving a void for after-hours care.</w:t>
      </w:r>
    </w:p>
    <w:p>
      <w:pPr>
        <w:pStyle w:val="BodyText"/>
      </w:pPr>
      <w:r>
        <w:t xml:space="preserve">Furthermore, the climate in</w:t>
      </w:r>
      <w:r>
        <w:t xml:space="preserve"> </w:t>
      </w:r>
      <w:r>
        <w:rPr>
          <w:bCs/>
          <w:b/>
        </w:rPr>
        <w:t xml:space="preserve">United States Miami</w:t>
      </w:r>
      <w:r>
        <w:t xml:space="preserve">, characterized by high humidity and heat, contributes to specific health concerns such as tick-borne diseases and heatstroke. A dedicated</w:t>
      </w:r>
      <w:r>
        <w:t xml:space="preserve"> </w:t>
      </w:r>
      <w:r>
        <w:rPr>
          <w:bCs/>
          <w:b/>
        </w:rPr>
        <w:t xml:space="preserve">Veterinarian</w:t>
      </w:r>
      <w:r>
        <w:t xml:space="preserve"> </w:t>
      </w:r>
      <w:r>
        <w:t xml:space="preserve">facility equipped with advanced diagnostic tools can specifically target these regional health risks, offering specialized preventative care that resonates deeply with local pet owners who prioritize their animals' well-being.</w:t>
      </w:r>
    </w:p>
    <w:bookmarkEnd w:id="21"/>
    <w:bookmarkStart w:id="22" w:name="objectives"/>
    <w:p>
      <w:pPr>
        <w:pStyle w:val="Heading2"/>
      </w:pPr>
      <w:r>
        <w:t xml:space="preserve">3. Project Objectives and Scope</w:t>
      </w:r>
    </w:p>
    <w:p>
      <w:pPr>
        <w:pStyle w:val="FirstParagraph"/>
      </w:pPr>
      <w:r>
        <w:t xml:space="preserve">The scope of this project encompasses the acquisition of commercial real estate, interior design tailored for animal welfare, procurement of medical equipment, recruitment staff, and community outreach. The core objectives are as follows:</w:t>
      </w:r>
    </w:p>
    <w:p>
      <w:pPr>
        <w:numPr>
          <w:ilvl w:val="0"/>
          <w:numId w:val="1001"/>
        </w:numPr>
        <w:pStyle w:val="Compact"/>
      </w:pPr>
      <w:r>
        <w:rPr>
          <w:bCs/>
          <w:b/>
        </w:rPr>
        <w:t xml:space="preserve">Elevate Standards:</w:t>
      </w:r>
      <w:r>
        <w:t xml:space="preserve"> </w:t>
      </w:r>
      <w:r>
        <w:t xml:space="preserve">To introduce a new standard of care in</w:t>
      </w:r>
      <w:r>
        <w:t xml:space="preserve"> </w:t>
      </w:r>
      <w:r>
        <w:rPr>
          <w:bCs/>
          <w:b/>
        </w:rPr>
        <w:t xml:space="preserve">United States Miami</w:t>
      </w:r>
      <w:r>
        <w:t xml:space="preserve">, focusing on evidence-based medicine and patient comfort.</w:t>
      </w:r>
    </w:p>
    <w:p>
      <w:pPr>
        <w:numPr>
          <w:ilvl w:val="0"/>
          <w:numId w:val="1001"/>
        </w:numPr>
        <w:pStyle w:val="Compact"/>
      </w:pPr>
      <w:r>
        <w:rPr>
          <w:bCs/>
          <w:b/>
        </w:rPr>
        <w:t xml:space="preserve">Specialization:</w:t>
      </w:r>
      <w:r>
        <w:t xml:space="preserve"> </w:t>
      </w:r>
      <w:r>
        <w:t xml:space="preserve">Establishing departments for cardiology, oncology, and orthopedics under one roof to reduce the need for referrals.</w:t>
      </w:r>
    </w:p>
    <w:p>
      <w:pPr>
        <w:numPr>
          <w:ilvl w:val="0"/>
          <w:numId w:val="1001"/>
        </w:numPr>
        <w:pStyle w:val="Compact"/>
      </w:pPr>
      <w:r>
        <w:rPr>
          <w:bCs/>
          <w:b/>
        </w:rPr>
        <w:t xml:space="preserve">Emergency Readiness:</w:t>
      </w:r>
      <w:r>
        <w:t xml:space="preserve"> </w:t>
      </w:r>
      <w:r>
        <w:t xml:space="preserve">Creating a 24/7 emergency response unit to serve the urgent needs of pet owners in</w:t>
      </w:r>
      <w:r>
        <w:t xml:space="preserve"> </w:t>
      </w:r>
      <w:r>
        <w:rPr>
          <w:bCs/>
          <w:b/>
        </w:rPr>
        <w:t xml:space="preserve">United States Miami</w:t>
      </w:r>
      <w:r>
        <w:t xml:space="preserve">.</w:t>
      </w:r>
    </w:p>
    <w:p>
      <w:pPr>
        <w:numPr>
          <w:ilvl w:val="0"/>
          <w:numId w:val="1001"/>
        </w:numPr>
        <w:pStyle w:val="Compact"/>
      </w:pPr>
      <w:r>
        <w:rPr>
          <w:bCs/>
          <w:b/>
        </w:rPr>
        <w:t xml:space="preserve">Educational Outreach:</w:t>
      </w:r>
      <w:r>
        <w:t xml:space="preserve"> </w:t>
      </w:r>
      <w:r>
        <w:t xml:space="preserve">Partnering with local schools and community centers in</w:t>
      </w:r>
      <w:r>
        <w:t xml:space="preserve"> </w:t>
      </w:r>
      <w:r>
        <w:rPr>
          <w:bCs/>
          <w:b/>
        </w:rPr>
        <w:t xml:space="preserve">United States Miami</w:t>
      </w:r>
      <w:r>
        <w:t xml:space="preserve"> </w:t>
      </w:r>
      <w:r>
        <w:t xml:space="preserve">to promote responsible pet ownership.</w:t>
      </w:r>
    </w:p>
    <w:bookmarkEnd w:id="22"/>
    <w:bookmarkStart w:id="25" w:name="operational-strategy"/>
    <w:p>
      <w:pPr>
        <w:pStyle w:val="Heading2"/>
      </w:pPr>
      <w:r>
        <w:t xml:space="preserve">4. Operational Strategy and Infrastructure</w:t>
      </w:r>
    </w:p>
    <w:p>
      <w:pPr>
        <w:pStyle w:val="FirstParagraph"/>
      </w:pPr>
      <w:r>
        <w:t xml:space="preserve">The physical location for the new clinic will be strategically selected within a high-traffic area of</w:t>
      </w:r>
      <w:r>
        <w:t xml:space="preserve"> </w:t>
      </w:r>
      <w:r>
        <w:rPr>
          <w:bCs/>
          <w:b/>
        </w:rPr>
        <w:t xml:space="preserve">United States Miami</w:t>
      </w:r>
      <w:r>
        <w:t xml:space="preserve">, ensuring accessibility for both residential clients and tourists who may find themselves in need of immediate veterinary attention. The facility design prioritizes biosecurity, noise reduction, and stress-free environments for animals.</w:t>
      </w:r>
    </w:p>
    <w:bookmarkStart w:id="23" w:name="medical-technology-and-equipment"/>
    <w:p>
      <w:pPr>
        <w:pStyle w:val="Heading3"/>
      </w:pPr>
      <w:r>
        <w:t xml:space="preserve">4.1 Medical Technology and Equipment</w:t>
      </w:r>
    </w:p>
    <w:p>
      <w:pPr>
        <w:pStyle w:val="FirstParagraph"/>
      </w:pPr>
      <w:r>
        <w:t xml:space="preserve">A key component of our</w:t>
      </w:r>
      <w:r>
        <w:t xml:space="preserve"> </w:t>
      </w:r>
      <w:r>
        <w:rPr>
          <w:bCs/>
          <w:b/>
        </w:rPr>
        <w:t xml:space="preserve">Veterinarian</w:t>
      </w:r>
      <w:r>
        <w:t xml:space="preserve"> </w:t>
      </w:r>
      <w:r>
        <w:t xml:space="preserve">service offering is the integration of cutting-edge technology. The budget includes allocations for digital radiography, ultrasound, computed tomography (CT) scans, and in-house laboratory systems. These technologies allow for rapid diagnosis and treatment planning, which is crucial in emergency situations common in busy urban centers like</w:t>
      </w:r>
      <w:r>
        <w:t xml:space="preserve"> </w:t>
      </w:r>
      <w:r>
        <w:rPr>
          <w:bCs/>
          <w:b/>
        </w:rPr>
        <w:t xml:space="preserve">United States Miami</w:t>
      </w:r>
      <w:r>
        <w:t xml:space="preserve">.</w:t>
      </w:r>
    </w:p>
    <w:bookmarkEnd w:id="23"/>
    <w:bookmarkStart w:id="24" w:name="staffing-structure"/>
    <w:p>
      <w:pPr>
        <w:pStyle w:val="Heading3"/>
      </w:pPr>
      <w:r>
        <w:t xml:space="preserve">4.2 Staffing Structure</w:t>
      </w:r>
    </w:p>
    <w:p>
      <w:pPr>
        <w:pStyle w:val="FirstParagraph"/>
      </w:pPr>
      <w:r>
        <w:t xml:space="preserve">The success of any medical facility relies heavily on its personnel. We plan to hire board-certified specialists and experienced general practitioners who are passionate about animal health. Additionally, the team will include veterinary technicians trained in emergency care, front desk staff fluent in multiple languages to accommodate the diverse population of</w:t>
      </w:r>
      <w:r>
        <w:t xml:space="preserve"> </w:t>
      </w:r>
      <w:r>
        <w:rPr>
          <w:bCs/>
          <w:b/>
        </w:rPr>
        <w:t xml:space="preserve">United States Miami</w:t>
      </w:r>
      <w:r>
        <w:t xml:space="preserve">, and dedicated kennel attendants focused on patient comfort.</w:t>
      </w:r>
    </w:p>
    <w:bookmarkEnd w:id="24"/>
    <w:bookmarkEnd w:id="25"/>
    <w:bookmarkStart w:id="26" w:name="financial-considerations"/>
    <w:p>
      <w:pPr>
        <w:pStyle w:val="Heading2"/>
      </w:pPr>
      <w:r>
        <w:t xml:space="preserve">5. Financial Projections and Sustainability</w:t>
      </w:r>
    </w:p>
    <w:p>
      <w:pPr>
        <w:pStyle w:val="FirstParagraph"/>
      </w:pPr>
      <w:r>
        <w:t xml:space="preserve">The financial model for this project assumes a break-even point within eighteen months of operation. Revenue streams will include routine wellness visits, surgical procedures, diagnostic imaging, pharmacy sales, and premium boarding services. Given the high cost of living in</w:t>
      </w:r>
      <w:r>
        <w:t xml:space="preserve"> </w:t>
      </w:r>
      <w:r>
        <w:rPr>
          <w:bCs/>
          <w:b/>
        </w:rPr>
        <w:t xml:space="preserve">United States Miami</w:t>
      </w:r>
      <w:r>
        <w:t xml:space="preserve">, there is a robust market willing to invest in premium healthcare solutions for their pets.</w:t>
      </w:r>
    </w:p>
    <w:p>
      <w:pPr>
        <w:pStyle w:val="BodyText"/>
      </w:pPr>
      <w:r>
        <w:t xml:space="preserve">We have conducted a sensitivity analysis considering various factors such as fluctuating supply chain costs for medical supplies and potential regulatory changes within the state. The projected cash flow remains positive due to the high margin on specialized services and the steady demand base provided by the growing population of</w:t>
      </w:r>
      <w:r>
        <w:t xml:space="preserve"> </w:t>
      </w:r>
      <w:r>
        <w:rPr>
          <w:bCs/>
          <w:b/>
        </w:rPr>
        <w:t xml:space="preserve">United States Miami</w:t>
      </w:r>
      <w:r>
        <w:t xml:space="preserve">. Furthermore, implementing sustainable practices, such as energy-efficient HVAC systems suitable for tropical climates, will help reduce long-term operational costs.</w:t>
      </w:r>
    </w:p>
    <w:bookmarkEnd w:id="26"/>
    <w:bookmarkStart w:id="29" w:name="risk-management"/>
    <w:p>
      <w:pPr>
        <w:pStyle w:val="Heading2"/>
      </w:pPr>
      <w:r>
        <w:t xml:space="preserve">6. Risk Management and Regulatory Compliance</w:t>
      </w:r>
    </w:p>
    <w:p>
      <w:pPr>
        <w:pStyle w:val="FirstParagraph"/>
      </w:pPr>
      <w:r>
        <w:t xml:space="preserve">Owning a veterinary practice involves navigating complex regulatory landscapes. The project team is committed to strict compliance with all local, state, and federal regulations governing animal care in the United States Miami area.</w:t>
      </w:r>
    </w:p>
    <w:bookmarkStart w:id="27" w:name="licensing-and-permits"/>
    <w:p>
      <w:pPr>
        <w:pStyle w:val="Heading3"/>
      </w:pPr>
      <w:r>
        <w:t xml:space="preserve">6.1 Licensing and Permits</w:t>
      </w:r>
    </w:p>
    <w:p>
      <w:pPr>
        <w:pStyle w:val="FirstParagraph"/>
      </w:pPr>
      <w:r>
        <w:t xml:space="preserve">All necessary licenses from the Florida Department of Agriculture and Consumer Services will be secured prior to opening. This includes environmental permits for waste disposal, which is a critical concern given the sensitive ecosystem surrounding parts of</w:t>
      </w:r>
      <w:r>
        <w:t xml:space="preserve"> </w:t>
      </w:r>
      <w:r>
        <w:rPr>
          <w:bCs/>
          <w:b/>
        </w:rPr>
        <w:t xml:space="preserve">United States Miami</w:t>
      </w:r>
      <w:r>
        <w:t xml:space="preserve">.</w:t>
      </w:r>
    </w:p>
    <w:bookmarkEnd w:id="27"/>
    <w:bookmarkStart w:id="28" w:name="insurance-and-liability"/>
    <w:p>
      <w:pPr>
        <w:pStyle w:val="Heading3"/>
      </w:pPr>
      <w:r>
        <w:t xml:space="preserve">6.2 Insurance and Liability</w:t>
      </w:r>
    </w:p>
    <w:p>
      <w:pPr>
        <w:pStyle w:val="FirstParagraph"/>
      </w:pPr>
      <w:r>
        <w:t xml:space="preserve">Adequate malpractice insurance and general liability coverage will be procured to protect both the business and its clients. Given the unpredictable nature of animal behavior, rigorous safety protocols will be enforced by every staff member to minimize injury risks.</w:t>
      </w:r>
    </w:p>
    <w:bookmarkEnd w:id="28"/>
    <w:bookmarkEnd w:id="29"/>
    <w:bookmarkStart w:id="30" w:name="community-impact"/>
    <w:p>
      <w:pPr>
        <w:pStyle w:val="Heading2"/>
      </w:pPr>
      <w:r>
        <w:t xml:space="preserve">7. Community Impact and Social Responsibility</w:t>
      </w:r>
    </w:p>
    <w:p>
      <w:pPr>
        <w:pStyle w:val="FirstParagraph"/>
      </w:pPr>
      <w:r>
        <w:t xml:space="preserve">This project extends beyond mere commercial enterprise; it is a commitment to the health of the community in</w:t>
      </w:r>
      <w:r>
        <w:t xml:space="preserve"> </w:t>
      </w:r>
      <w:r>
        <w:rPr>
          <w:bCs/>
          <w:b/>
        </w:rPr>
        <w:t xml:space="preserve">United States Miami</w:t>
      </w:r>
      <w:r>
        <w:t xml:space="preserve">. We intend to launch an annual "Healthy Pets, Healthy Community" campaign, offering free vaccinations and spay/neuter services for low-income families. By doing so, we aim to control stray populations and prevent the spread of zoonotic diseases.</w:t>
      </w:r>
    </w:p>
    <w:p>
      <w:pPr>
        <w:pStyle w:val="BodyText"/>
      </w:pPr>
      <w:r>
        <w:t xml:space="preserve">Additionally, the clinic will serve as an educational resource for tourists visiting</w:t>
      </w:r>
      <w:r>
        <w:t xml:space="preserve"> </w:t>
      </w:r>
      <w:r>
        <w:rPr>
          <w:bCs/>
          <w:b/>
        </w:rPr>
        <w:t xml:space="preserve">United States Miami</w:t>
      </w:r>
      <w:r>
        <w:t xml:space="preserve">, providing guidelines on pet travel regulations and local hazard awareness (such as heat safety). This proactive approach positions our</w:t>
      </w:r>
      <w:r>
        <w:t xml:space="preserve"> </w:t>
      </w:r>
      <w:r>
        <w:rPr>
          <w:bCs/>
          <w:b/>
        </w:rPr>
        <w:t xml:space="preserve">Veterinarian</w:t>
      </w:r>
      <w:r>
        <w:t xml:space="preserve"> </w:t>
      </w:r>
      <w:r>
        <w:t xml:space="preserve">brand as a caring and responsible member of the community.</w:t>
      </w:r>
    </w:p>
    <w:bookmarkEnd w:id="30"/>
    <w:bookmarkStart w:id="31" w:name="conclusion"/>
    <w:p>
      <w:pPr>
        <w:pStyle w:val="Heading2"/>
      </w:pPr>
      <w:r>
        <w:t xml:space="preserve">8. Conclusion</w:t>
      </w:r>
    </w:p>
    <w:p>
      <w:pPr>
        <w:pStyle w:val="FirstParagraph"/>
      </w:pPr>
      <w:r>
        <w:t xml:space="preserve">In conclusion, the proposed veterinary project represents a timely and necessary intervention in the healthcare sector of</w:t>
      </w:r>
      <w:r>
        <w:t xml:space="preserve"> </w:t>
      </w:r>
      <w:r>
        <w:rPr>
          <w:bCs/>
          <w:b/>
        </w:rPr>
        <w:t xml:space="preserve">United States Miami</w:t>
      </w:r>
      <w:r>
        <w:t xml:space="preserve">. By combining advanced medical capabilities with compassionate care, we address a significant market need while contributing positively to public health. The detailed planning outlined in this Project Report demonstrates that the venture is not only financially viable but also socially impactful.</w:t>
      </w:r>
    </w:p>
    <w:p>
      <w:pPr>
        <w:pStyle w:val="BodyText"/>
      </w:pPr>
      <w:r>
        <w:t xml:space="preserve">The unique characteristics of</w:t>
      </w:r>
      <w:r>
        <w:t xml:space="preserve"> </w:t>
      </w:r>
      <w:r>
        <w:rPr>
          <w:bCs/>
          <w:b/>
        </w:rPr>
        <w:t xml:space="preserve">United States Miami</w:t>
      </w:r>
      <w:r>
        <w:t xml:space="preserve">, including its dense population and diverse demographic, create an ideal environment for a premier veterinary hospital. With strong leadership, adequate capitalization, and a relentless focus on quality care, this initiative is poised to set a new standard for veterinary medicine in the region. We recommend immediate approval to proceed with the site selection phase.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2026-07-30T04:10:32Z</dcterms:created>
  <dcterms:modified xsi:type="dcterms:W3CDTF">2026-07-30T04:10:32Z</dcterms:modified>
</cp:coreProperties>
</file>

<file path=docProps/custom.xml><?xml version="1.0" encoding="utf-8"?>
<Properties xmlns="http://schemas.openxmlformats.org/officeDocument/2006/custom-properties" xmlns:vt="http://schemas.openxmlformats.org/officeDocument/2006/docPropsVTypes"/>
</file>