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Establishment</w:t>
      </w:r>
      <w:r>
        <w:t xml:space="preserve"> </w:t>
      </w:r>
      <w:r>
        <w:t xml:space="preserve">of</w:t>
      </w:r>
      <w:r>
        <w:t xml:space="preserve"> </w:t>
      </w:r>
      <w:r>
        <w:t xml:space="preserve">a</w:t>
      </w:r>
      <w:r>
        <w:t xml:space="preserve"> </w:t>
      </w:r>
      <w:r>
        <w:t xml:space="preserve">Comprehensive</w:t>
      </w:r>
      <w:r>
        <w:t xml:space="preserve"> </w:t>
      </w:r>
      <w:r>
        <w:t xml:space="preserve">Veterinary</w:t>
      </w:r>
      <w:r>
        <w:t xml:space="preserve"> </w:t>
      </w:r>
      <w:r>
        <w:t xml:space="preserve">Service</w:t>
      </w:r>
      <w:r>
        <w:t xml:space="preserve"> </w:t>
      </w:r>
      <w:r>
        <w:t xml:space="preserve">in</w:t>
      </w:r>
      <w:r>
        <w:t xml:space="preserve"> </w:t>
      </w:r>
      <w:r>
        <w:t xml:space="preserve">Uzbekistan,</w:t>
      </w:r>
      <w:r>
        <w:t xml:space="preserve"> </w:t>
      </w:r>
      <w:r>
        <w:t xml:space="preserve">Tashkent</w:t>
      </w:r>
    </w:p>
    <w:bookmarkStart w:id="28" w:name="X015dd1928b1a002d2fb59fb50a50eaede787d1a"/>
    <w:p>
      <w:pPr>
        <w:pStyle w:val="Heading1"/>
      </w:pPr>
      <w:r>
        <w:t xml:space="preserve">Project Report: Establishment of a Comprehensive Veterinary Service in Uzbekistan, Tashkent</w:t>
      </w:r>
    </w:p>
    <w:p>
      <w:pPr>
        <w:pStyle w:val="FirstParagraph"/>
      </w:pPr>
      <w:r>
        <w:rPr>
          <w:bCs/>
          <w:b/>
        </w:rPr>
        <w:t xml:space="preserve">Date:</w:t>
      </w:r>
      <w:r>
        <w:br/>
      </w:r>
      <w:r>
        <w:t xml:space="preserve">October 26, 2023</w:t>
      </w:r>
      <w:r>
        <w:br/>
      </w:r>
      <w:r>
        <w:rPr>
          <w:bCs/>
          <w:b/>
        </w:rPr>
        <w:t xml:space="preserve">To:</w:t>
      </w:r>
      <w:r>
        <w:br/>
      </w:r>
      <w:r>
        <w:t xml:space="preserve">Stakeholders and Investors</w:t>
      </w:r>
      <w:r>
        <w:br/>
      </w:r>
      <w:r>
        <w:rPr>
          <w:bCs/>
          <w:b/>
        </w:rPr>
        <w:t xml:space="preserve">Subject:</w:t>
      </w:r>
      <w:r>
        <w:br/>
      </w:r>
      <w:r>
        <w:rPr>
          <w:iCs/>
          <w:i/>
        </w:rPr>
        <w:t xml:space="preserve">A Strategic Initiative to Enhance Animal Healthcare Infrastructure in Uzbekistan, Tashkent</w:t>
      </w:r>
    </w:p>
    <w:bookmarkStart w:id="20" w:name="executive-summary"/>
    <w:p>
      <w:pPr>
        <w:pStyle w:val="Heading2"/>
      </w:pPr>
      <w:r>
        <w:t xml:space="preserve">1. Executive Summary</w:t>
      </w:r>
    </w:p>
    <w:p>
      <w:pPr>
        <w:pStyle w:val="FirstParagraph"/>
      </w:pPr>
      <w:r>
        <w:t xml:space="preserve">This</w:t>
      </w:r>
      <w:r>
        <w:t xml:space="preserve"> </w:t>
      </w:r>
      <w:r>
        <w:rPr>
          <w:bCs/>
          <w:b/>
        </w:rPr>
        <w:t xml:space="preserve">Veterinarian</w:t>
      </w:r>
      <w:r>
        <w:t xml:space="preserve">-focused project report outlines a strategic plan to establish a state-of-the-art veterinary care facility and mobile clinic network in Tashkent, the capital of Uzbekistan. As urbanization accelerates and pet ownership trends evolve within</w:t>
      </w:r>
      <w:r>
        <w:t xml:space="preserve"> </w:t>
      </w:r>
      <w:r>
        <w:rPr>
          <w:bCs/>
          <w:b/>
        </w:rPr>
        <w:t xml:space="preserve">Uzbekistan, Tashkent</w:t>
      </w:r>
      <w:r>
        <w:t xml:space="preserve">, there is a critical gap in professional medical services for companion animals. This report details the necessity, operational framework, financial projections, and societal impact of this initiative. The primary objective is to bridge the healthcare divide by providing accessible, high-quality veterinary services that align with international standards while addressing the specific cultural and logistical realities of</w:t>
      </w:r>
      <w:r>
        <w:t xml:space="preserve"> </w:t>
      </w:r>
      <w:r>
        <w:rPr>
          <w:bCs/>
          <w:b/>
        </w:rPr>
        <w:t xml:space="preserve">Uzbekistan, Tashkent</w:t>
      </w:r>
      <w:r>
        <w:t xml:space="preserve">.</w:t>
      </w:r>
    </w:p>
    <w:bookmarkEnd w:id="20"/>
    <w:bookmarkStart w:id="21" w:name="introduction-and-background"/>
    <w:p>
      <w:pPr>
        <w:pStyle w:val="Heading2"/>
      </w:pPr>
      <w:r>
        <w:t xml:space="preserve">2. Introduction and Background</w:t>
      </w:r>
    </w:p>
    <w:p>
      <w:pPr>
        <w:pStyle w:val="FirstParagraph"/>
      </w:pPr>
      <w:r>
        <w:t xml:space="preserve">The landscape of animal ownership in Central Asia is shifting rapidly. In recent years, the population of domestic pets in major urban centers has surged. However, the infrastructure supporting these animals remains underdeveloped compared to European or North American standards. Specifically in</w:t>
      </w:r>
      <w:r>
        <w:t xml:space="preserve"> </w:t>
      </w:r>
      <w:r>
        <w:rPr>
          <w:bCs/>
          <w:b/>
        </w:rPr>
        <w:t xml:space="preserve">Uzbekistan, Tashkent</w:t>
      </w:r>
      <w:r>
        <w:t xml:space="preserve">, existing facilities are often limited to basic emergency care or traditional practices that lack modern diagnostic capabilities.</w:t>
      </w:r>
      <w:r>
        <w:t xml:space="preserve"> </w:t>
      </w:r>
      <w:r>
        <w:t xml:space="preserve">A dedicated</w:t>
      </w:r>
      <w:r>
        <w:t xml:space="preserve"> </w:t>
      </w:r>
      <w:r>
        <w:rPr>
          <w:bCs/>
          <w:b/>
        </w:rPr>
        <w:t xml:space="preserve">Veterinarian</w:t>
      </w:r>
      <w:r>
        <w:t xml:space="preserve"> </w:t>
      </w:r>
      <w:r>
        <w:t xml:space="preserve">service is not merely a commercial venture but a public health imperative. Zoonotic diseases—illnesses transmitted from animals to humans—pose significant risks in densely populated areas like</w:t>
      </w:r>
      <w:r>
        <w:t xml:space="preserve"> </w:t>
      </w:r>
      <w:r>
        <w:rPr>
          <w:bCs/>
          <w:b/>
        </w:rPr>
        <w:t xml:space="preserve">Uzbekistan, Tashkent</w:t>
      </w:r>
      <w:r>
        <w:t xml:space="preserve">. By professionalizing veterinary care, we contribute directly to the broader public health system. This project aims to create a hub that combines clinical excellence with community education, fostering a culture of responsible pet ownership and animal welfare across the region.</w:t>
      </w:r>
    </w:p>
    <w:bookmarkEnd w:id="21"/>
    <w:bookmarkStart w:id="22" w:name="X92972642e7302d5d62d2e074d5e81645931c96a"/>
    <w:p>
      <w:pPr>
        <w:pStyle w:val="Heading2"/>
      </w:pPr>
      <w:r>
        <w:t xml:space="preserve">3. Market Analysis: The Context of Uzbekistan, Tashkent</w:t>
      </w:r>
    </w:p>
    <w:p>
      <w:pPr>
        <w:pStyle w:val="FirstParagraph"/>
      </w:pPr>
      <w:r>
        <w:t xml:space="preserve">The market demand in</w:t>
      </w:r>
      <w:r>
        <w:t xml:space="preserve"> </w:t>
      </w:r>
      <w:r>
        <w:rPr>
          <w:bCs/>
          <w:b/>
        </w:rPr>
        <w:t xml:space="preserve">Uzbekistan, Tashkent</w:t>
      </w:r>
      <w:r>
        <w:t xml:space="preserve"> </w:t>
      </w:r>
      <w:r>
        <w:t xml:space="preserve">is driven by several key factors:</w:t>
      </w:r>
      <w:r>
        <w:t xml:space="preserve"> </w:t>
      </w:r>
      <w:r>
        <w:t xml:space="preserve">1. **Urbanization and Income Growth:** As disposable incomes rise among the middle class in</w:t>
      </w:r>
      <w:r>
        <w:t xml:space="preserve"> </w:t>
      </w:r>
      <w:r>
        <w:rPr>
          <w:bCs/>
          <w:b/>
        </w:rPr>
        <w:t xml:space="preserve">Uzbekistan, Tashkent</w:t>
      </w:r>
      <w:r>
        <w:t xml:space="preserve">, families are increasingly viewing pets as integral members of the household rather than mere livestock or guardians. This shift creates a willingness to pay for premium healthcare services.</w:t>
      </w:r>
      <w:r>
        <w:t xml:space="preserve"> </w:t>
      </w:r>
      <w:r>
        <w:t xml:space="preserve">2. **Lack of Specialized Care:** Current providers often lack specialized equipment such as digital radiography, ultrasound, and advanced laboratory diagnostics. A modern</w:t>
      </w:r>
      <w:r>
        <w:t xml:space="preserve"> </w:t>
      </w:r>
      <w:r>
        <w:rPr>
          <w:bCs/>
          <w:b/>
        </w:rPr>
        <w:t xml:space="preserve">Veterinarian</w:t>
      </w:r>
      <w:r>
        <w:t xml:space="preserve"> </w:t>
      </w:r>
      <w:r>
        <w:t xml:space="preserve">clinic offering these services will capture a significant market share from dissatisfied clients seeking higher quality care.</w:t>
      </w:r>
      <w:r>
        <w:t xml:space="preserve"> </w:t>
      </w:r>
      <w:r>
        <w:t xml:space="preserve">3. **Regulatory Changes:** The government of Uzbekistan is gradually tightening regulations regarding animal welfare and public hygiene. Early adoption of high standards positions our project as a leader in compliance and best practices within</w:t>
      </w:r>
      <w:r>
        <w:t xml:space="preserve"> </w:t>
      </w:r>
      <w:r>
        <w:rPr>
          <w:bCs/>
          <w:b/>
        </w:rPr>
        <w:t xml:space="preserve">Uzbekistan, Tashkent</w:t>
      </w:r>
      <w:r>
        <w:t xml:space="preserve">.</w:t>
      </w:r>
    </w:p>
    <w:bookmarkEnd w:id="22"/>
    <w:bookmarkStart w:id="23" w:name="project-objectives"/>
    <w:p>
      <w:pPr>
        <w:pStyle w:val="Heading2"/>
      </w:pPr>
      <w:r>
        <w:t xml:space="preserve">4. Project Objectives</w:t>
      </w:r>
    </w:p>
    <w:p>
      <w:pPr>
        <w:pStyle w:val="FirstParagraph"/>
      </w:pPr>
      <w:r>
        <w:t xml:space="preserve">The core objectives of this</w:t>
      </w:r>
      <w:r>
        <w:t xml:space="preserve"> </w:t>
      </w:r>
      <w:r>
        <w:rPr>
          <w:bCs/>
          <w:b/>
        </w:rPr>
        <w:t xml:space="preserve">Veterinarian</w:t>
      </w:r>
      <w:r>
        <w:t xml:space="preserve"> </w:t>
      </w:r>
      <w:r>
        <w:t xml:space="preserve">project are threefold:</w:t>
      </w:r>
      <w:r>
        <w:t xml:space="preserve"> </w:t>
      </w:r>
      <w:r>
        <w:t xml:space="preserve">* **Healthcare Access:** To provide 24/7 emergency and routine care for dogs, cats, and small exotic animals in</w:t>
      </w:r>
      <w:r>
        <w:t xml:space="preserve"> </w:t>
      </w:r>
      <w:r>
        <w:rPr>
          <w:bCs/>
          <w:b/>
        </w:rPr>
        <w:t xml:space="preserve">Uzbekistan, Tashkent</w:t>
      </w:r>
      <w:r>
        <w:t xml:space="preserve">.</w:t>
      </w:r>
      <w:r>
        <w:t xml:space="preserve"> </w:t>
      </w:r>
      <w:r>
        <w:t xml:space="preserve">* **Education and Awareness:** To launch community workshops on vaccination, nutrition, and sterilization to reduce stray animal populations responsibly.</w:t>
      </w:r>
      <w:r>
        <w:t xml:space="preserve"> </w:t>
      </w:r>
      <w:r>
        <w:t xml:space="preserve">* **Professional Development:** To train local staff as certified</w:t>
      </w:r>
      <w:r>
        <w:t xml:space="preserve"> </w:t>
      </w:r>
      <w:r>
        <w:rPr>
          <w:bCs/>
          <w:b/>
        </w:rPr>
        <w:t xml:space="preserve">Veterinarian</w:t>
      </w:r>
      <w:r>
        <w:t xml:space="preserve"> </w:t>
      </w:r>
      <w:r>
        <w:t xml:space="preserve">technicians, thereby creating jobs and building local expertise within the healthcare sector of</w:t>
      </w:r>
      <w:r>
        <w:t xml:space="preserve"> </w:t>
      </w:r>
      <w:r>
        <w:rPr>
          <w:bCs/>
          <w:b/>
        </w:rPr>
        <w:t xml:space="preserve">Uzbekistan, Tashkent</w:t>
      </w:r>
      <w:r>
        <w:t xml:space="preserve">.</w:t>
      </w:r>
    </w:p>
    <w:bookmarkEnd w:id="23"/>
    <w:bookmarkStart w:id="24" w:name="operational-plan"/>
    <w:p>
      <w:pPr>
        <w:pStyle w:val="Heading2"/>
      </w:pPr>
      <w:r>
        <w:t xml:space="preserve">5. Operational Plan</w:t>
      </w:r>
    </w:p>
    <w:p>
      <w:pPr>
        <w:pStyle w:val="FirstParagraph"/>
      </w:pPr>
      <w:r>
        <w:t xml:space="preserve">The facility will be located in a central district of</w:t>
      </w:r>
      <w:r>
        <w:t xml:space="preserve"> </w:t>
      </w:r>
      <w:r>
        <w:rPr>
          <w:bCs/>
          <w:b/>
        </w:rPr>
        <w:t xml:space="preserve">Uzbekistan, Tashkent</w:t>
      </w:r>
      <w:r>
        <w:t xml:space="preserve">, ensuring accessibility for residents across the city. The operational structure includes:</w:t>
      </w:r>
      <w:r>
        <w:t xml:space="preserve"> </w:t>
      </w:r>
      <w:r>
        <w:t xml:space="preserve">* **Clinical Wing:** Equipped with surgical theaters, ICU monitoring stations, and diagnostic labs. All procedures will be overseen by licensed</w:t>
      </w:r>
      <w:r>
        <w:t xml:space="preserve"> </w:t>
      </w:r>
      <w:r>
        <w:rPr>
          <w:bCs/>
          <w:b/>
        </w:rPr>
        <w:t xml:space="preserve">Veterinarian</w:t>
      </w:r>
      <w:r>
        <w:t xml:space="preserve"> </w:t>
      </w:r>
      <w:r>
        <w:t xml:space="preserve">specialists.</w:t>
      </w:r>
      <w:r>
        <w:t xml:space="preserve"> </w:t>
      </w:r>
      <w:r>
        <w:t xml:space="preserve">* **Retail and Pharmacy:** A dedicated section for premium pet food and medications, ensuring clients have access to nutritionally balanced products suitable for the local climate of</w:t>
      </w:r>
      <w:r>
        <w:t xml:space="preserve"> </w:t>
      </w:r>
      <w:r>
        <w:rPr>
          <w:bCs/>
          <w:b/>
        </w:rPr>
        <w:t xml:space="preserve">Uzbekistan, Tashkent</w:t>
      </w:r>
      <w:r>
        <w:t xml:space="preserve">.</w:t>
      </w:r>
      <w:r>
        <w:t xml:space="preserve"> </w:t>
      </w:r>
      <w:r>
        <w:t xml:space="preserve">* **Mobile Clinic Unit:** Recognizing the geographic spread of</w:t>
      </w:r>
      <w:r>
        <w:t xml:space="preserve"> </w:t>
      </w:r>
      <w:r>
        <w:rPr>
          <w:bCs/>
          <w:b/>
        </w:rPr>
        <w:t xml:space="preserve">Uzbekistan, Tashkent</w:t>
      </w:r>
      <w:r>
        <w:t xml:space="preserve">, one vehicle will be outfitted as a mobile clinic to provide vaccination drives and basic check-ups in suburban areas.</w:t>
      </w:r>
      <w:r>
        <w:t xml:space="preserve"> </w:t>
      </w:r>
      <w:r>
        <w:t xml:space="preserve">The staffing model relies on a mix of experienced international consultants for initial setup and local hires who will undergo rigorous training programs supervised by senior</w:t>
      </w:r>
      <w:r>
        <w:t xml:space="preserve"> </w:t>
      </w:r>
      <w:r>
        <w:rPr>
          <w:bCs/>
          <w:b/>
        </w:rPr>
        <w:t xml:space="preserve">Veterinarian</w:t>
      </w:r>
      <w:r>
        <w:t xml:space="preserve"> </w:t>
      </w:r>
      <w:r>
        <w:t xml:space="preserve">professionals. This ensures knowledge transfer and sustainability within</w:t>
      </w:r>
      <w:r>
        <w:t xml:space="preserve"> </w:t>
      </w:r>
      <w:r>
        <w:rPr>
          <w:bCs/>
          <w:b/>
        </w:rPr>
        <w:t xml:space="preserve">Uzbekistan, Tashkent</w:t>
      </w:r>
      <w:r>
        <w:t xml:space="preserve">.</w:t>
      </w:r>
    </w:p>
    <w:bookmarkEnd w:id="24"/>
    <w:bookmarkStart w:id="25" w:name="financial-overview"/>
    <w:p>
      <w:pPr>
        <w:pStyle w:val="Heading2"/>
      </w:pPr>
      <w:r>
        <w:t xml:space="preserve">6. Financial Overview</w:t>
      </w:r>
    </w:p>
    <w:p>
      <w:pPr>
        <w:pStyle w:val="FirstParagraph"/>
      </w:pPr>
      <w:r>
        <w:t xml:space="preserve">Initial capital expenditure covers lease acquisition, interior renovation to meet hygiene standards, purchase of medical equipment, and licensing fees specific to operating in</w:t>
      </w:r>
      <w:r>
        <w:t xml:space="preserve"> </w:t>
      </w:r>
      <w:r>
        <w:rPr>
          <w:bCs/>
          <w:b/>
        </w:rPr>
        <w:t xml:space="preserve">Uzbekistan, Tashkent</w:t>
      </w:r>
      <w:r>
        <w:t xml:space="preserve">. Revenue streams are diversified through consultation fees, surgical procedures, retail sales of pet supplies, and membership programs for preventive care.</w:t>
      </w:r>
      <w:r>
        <w:t xml:space="preserve"> </w:t>
      </w:r>
      <w:r>
        <w:t xml:space="preserve">Break-even analysis suggests profitability within the first 18 months due to the high unmet demand in</w:t>
      </w:r>
      <w:r>
        <w:t xml:space="preserve"> </w:t>
      </w:r>
      <w:r>
        <w:rPr>
          <w:bCs/>
          <w:b/>
        </w:rPr>
        <w:t xml:space="preserve">Uzbekistan, Tashkent</w:t>
      </w:r>
      <w:r>
        <w:t xml:space="preserve">. Long-term financial health is secured by recurring revenue from vaccination schedules and routine check-ups, which are essential components of any robust</w:t>
      </w:r>
      <w:r>
        <w:t xml:space="preserve"> </w:t>
      </w:r>
      <w:r>
        <w:rPr>
          <w:bCs/>
          <w:b/>
        </w:rPr>
        <w:t xml:space="preserve">Veterinarian</w:t>
      </w:r>
      <w:r>
        <w:t xml:space="preserve"> </w:t>
      </w:r>
      <w:r>
        <w:t xml:space="preserve">practice.</w:t>
      </w:r>
    </w:p>
    <w:bookmarkEnd w:id="25"/>
    <w:bookmarkStart w:id="26" w:name="risk-management"/>
    <w:p>
      <w:pPr>
        <w:pStyle w:val="Heading2"/>
      </w:pPr>
      <w:r>
        <w:t xml:space="preserve">7. Risk Management</w:t>
      </w:r>
    </w:p>
    <w:p>
      <w:pPr>
        <w:pStyle w:val="FirstParagraph"/>
      </w:pPr>
      <w:r>
        <w:t xml:space="preserve">Key risks include regulatory delays in obtaining operating licenses in</w:t>
      </w:r>
      <w:r>
        <w:t xml:space="preserve"> </w:t>
      </w:r>
      <w:r>
        <w:rPr>
          <w:bCs/>
          <w:b/>
        </w:rPr>
        <w:t xml:space="preserve">Uzbekistan, Tashkent</w:t>
      </w:r>
      <w:r>
        <w:t xml:space="preserve">, supply chain disruptions for imported medical supplies, and public resistance to change regarding pet sterilization. Mitigation strategies involve maintaining strong relationships with local municipal authorities and establishing multiple supplier contracts. Furthermore, marketing campaigns will focus heavily on the benefits of responsible ownership to win over the community in</w:t>
      </w:r>
      <w:r>
        <w:t xml:space="preserve"> </w:t>
      </w:r>
      <w:r>
        <w:rPr>
          <w:bCs/>
          <w:b/>
        </w:rPr>
        <w:t xml:space="preserve">Uzbekistan, Tashkent</w:t>
      </w:r>
      <w:r>
        <w:t xml:space="preserve">.</w:t>
      </w:r>
    </w:p>
    <w:bookmarkEnd w:id="26"/>
    <w:bookmarkStart w:id="27" w:name="conclusion-and-recommendations"/>
    <w:p>
      <w:pPr>
        <w:pStyle w:val="Heading2"/>
      </w:pPr>
      <w:r>
        <w:t xml:space="preserve">8. Conclusion and Recommendations</w:t>
      </w:r>
    </w:p>
    <w:p>
      <w:pPr>
        <w:pStyle w:val="FirstParagraph"/>
      </w:pPr>
      <w:r>
        <w:t xml:space="preserve">The establishment of a premier veterinary service is a timely and necessary intervention for</w:t>
      </w:r>
      <w:r>
        <w:t xml:space="preserve"> </w:t>
      </w:r>
      <w:r>
        <w:rPr>
          <w:bCs/>
          <w:b/>
        </w:rPr>
        <w:t xml:space="preserve">Uzbekistan, Tashkent</w:t>
      </w:r>
      <w:r>
        <w:t xml:space="preserve">. This project addresses a critical gap in public health infrastructure while meeting the growing social demand for animal care. By professionalizing the role of the</w:t>
      </w:r>
      <w:r>
        <w:t xml:space="preserve"> </w:t>
      </w:r>
      <w:r>
        <w:rPr>
          <w:bCs/>
          <w:b/>
        </w:rPr>
        <w:t xml:space="preserve">Veterinarian</w:t>
      </w:r>
      <w:r>
        <w:t xml:space="preserve">, we not only improve animal welfare but also safeguard human health against zoonotic threats.</w:t>
      </w:r>
      <w:r>
        <w:t xml:space="preserve"> </w:t>
      </w:r>
      <w:r>
        <w:t xml:space="preserve">It is recommended that stakeholders approve the initial funding phase immediately to capitalize on current market trends in</w:t>
      </w:r>
      <w:r>
        <w:t xml:space="preserve"> </w:t>
      </w:r>
      <w:r>
        <w:rPr>
          <w:bCs/>
          <w:b/>
        </w:rPr>
        <w:t xml:space="preserve">Uzbekistan, Tashkent</w:t>
      </w:r>
      <w:r>
        <w:t xml:space="preserve">. The integration of modern veterinary science with community engagement will set a new benchmark for healthcare services in the region, ensuring long-term success and social impact. This project represents more than a business venture; it is a step toward modernizing healthcare standards for all living beings in</w:t>
      </w:r>
      <w:r>
        <w:t xml:space="preserve"> </w:t>
      </w:r>
      <w:r>
        <w:rPr>
          <w:bCs/>
          <w:b/>
        </w:rPr>
        <w:t xml:space="preserve">Uzbekistan, Tashkent</w:t>
      </w:r>
      <w:r>
        <w:t xml:space="preserve">.</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Establishment of a Comprehensive Veterinary Service in Uzbekistan, Tashkent</dc:title>
  <dc:creator/>
  <cp:keywords/>
  <dcterms:created xsi:type="dcterms:W3CDTF">2026-07-29T15:08:53Z</dcterms:created>
  <dcterms:modified xsi:type="dcterms:W3CDTF">2026-07-29T15:08:53Z</dcterms:modified>
</cp:coreProperties>
</file>

<file path=docProps/custom.xml><?xml version="1.0" encoding="utf-8"?>
<Properties xmlns="http://schemas.openxmlformats.org/officeDocument/2006/custom-properties" xmlns:vt="http://schemas.openxmlformats.org/officeDocument/2006/docPropsVTypes"/>
</file>