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Project</w:t>
      </w:r>
      <w:r>
        <w:t xml:space="preserve"> </w:t>
      </w:r>
      <w:r>
        <w:t xml:space="preserve">Report:</w:t>
      </w:r>
      <w:r>
        <w:t xml:space="preserve"> </w:t>
      </w:r>
      <w:r>
        <w:t xml:space="preserve">Beijing</w:t>
      </w:r>
      <w:r>
        <w:t xml:space="preserve"> </w:t>
      </w:r>
      <w:r>
        <w:t xml:space="preserve">Operations</w:t>
      </w:r>
    </w:p>
    <w:bookmarkStart w:id="32" w:name="Xe915587aa10b7b91c1630f3249bf2ff65f0e524"/>
    <w:p>
      <w:pPr>
        <w:pStyle w:val="Heading1"/>
      </w:pPr>
      <w:r>
        <w:t xml:space="preserve">Videographer Project Report for China Beijing Operations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Media Production Division</w:t>
      </w:r>
      <w:r>
        <w:br/>
      </w:r>
      <w:r>
        <w:rPr>
          <w:bCs/>
          <w:b/>
        </w:rPr>
        <w:t xml:space="preserve">Subject:</w:t>
      </w:r>
      <w:r>
        <w:t xml:space="preserve"> </w:t>
      </w:r>
      <w:r>
        <w:t xml:space="preserve">Comprehensive Strategy and Execution Report for Videographer Deployment in China Beijing</w:t>
      </w:r>
    </w:p>
    <w:bookmarkStart w:id="20" w:name="executive-summary"/>
    <w:p>
      <w:pPr>
        <w:pStyle w:val="Heading2"/>
      </w:pPr>
      <w:r>
        <w:t xml:space="preserve">1. Executive Summary</w:t>
      </w:r>
    </w:p>
    <w:p>
      <w:pPr>
        <w:pStyle w:val="FirstParagraph"/>
      </w:pPr>
      <w:r>
        <w:t xml:space="preserve">This project report outlines the strategic deployment, operational challenges, and creative directives for our dedicated</w:t>
      </w:r>
      <w:r>
        <w:t xml:space="preserve"> </w:t>
      </w:r>
      <w:r>
        <w:rPr>
          <w:bCs/>
          <w:b/>
        </w:rPr>
        <w:t xml:space="preserve">Videographer</w:t>
      </w:r>
      <w:r>
        <w:t xml:space="preserve">, specifically tailored to the dynamic environment of</w:t>
      </w:r>
      <w:r>
        <w:t xml:space="preserve"> </w:t>
      </w:r>
      <w:r>
        <w:rPr>
          <w:bCs/>
          <w:b/>
        </w:rPr>
        <w:t xml:space="preserve">China Beijing</w:t>
      </w:r>
      <w:r>
        <w:t xml:space="preserve">. The objective of this initiative is to capture high-fidelity visual content that resonates with local audiences while adhering strictly to international brand standards. As a global hub of culture, technology, and history, Beijing presents a unique canvas for storytelling. However, it also requires nuanced understanding and precise logistical planning.</w:t>
      </w:r>
    </w:p>
    <w:p>
      <w:pPr>
        <w:pStyle w:val="BodyText"/>
      </w:pPr>
      <w:r>
        <w:t xml:space="preserve">The primary goal is to produce a series of promotional videos and documentary-style assets that highlight the intersection of tradition and modernity in</w:t>
      </w:r>
      <w:r>
        <w:t xml:space="preserve"> </w:t>
      </w:r>
      <w:r>
        <w:rPr>
          <w:bCs/>
          <w:b/>
        </w:rPr>
        <w:t xml:space="preserve">China Beijing</w:t>
      </w:r>
      <w:r>
        <w:t xml:space="preserve">. The role of the assigned</w:t>
      </w:r>
      <w:r>
        <w:t xml:space="preserve"> </w:t>
      </w:r>
      <w:r>
        <w:rPr>
          <w:bCs/>
          <w:b/>
        </w:rPr>
        <w:t xml:space="preserve">Videographer</w:t>
      </w:r>
      <w:r>
        <w:t xml:space="preserve"> </w:t>
      </w:r>
      <w:r>
        <w:t xml:space="preserve">extends beyond simple recording; it involves curating a narrative that respects local customs, navigates regulatory landscapes, and leverages the aesthetic potential of one of Asia's most iconic cities.</w:t>
      </w:r>
    </w:p>
    <w:bookmarkEnd w:id="20"/>
    <w:bookmarkStart w:id="21" w:name="project-background-and-context"/>
    <w:p>
      <w:pPr>
        <w:pStyle w:val="Heading2"/>
      </w:pPr>
      <w:r>
        <w:t xml:space="preserve">2. Project Background and Context</w:t>
      </w:r>
    </w:p>
    <w:p>
      <w:pPr>
        <w:pStyle w:val="FirstParagraph"/>
      </w:pPr>
      <w:r>
        <w:t xml:space="preserve">The decision to focus production efforts on</w:t>
      </w:r>
      <w:r>
        <w:t xml:space="preserve"> </w:t>
      </w:r>
      <w:r>
        <w:rPr>
          <w:bCs/>
          <w:b/>
        </w:rPr>
        <w:t xml:space="preserve">China Beijing</w:t>
      </w:r>
      <w:r>
        <w:t xml:space="preserve"> </w:t>
      </w:r>
      <w:r>
        <w:t xml:space="preserve">stems from a recent market analysis indicating a 40% increase in engagement for content featuring Asian urban landscapes. Our brand seeks to establish a stronger foothold in this region by humanizing our corporate identity through local storytelling. The city of Beijing, often referred to as the political and cultural heart of</w:t>
      </w:r>
      <w:r>
        <w:t xml:space="preserve"> </w:t>
      </w:r>
      <w:r>
        <w:rPr>
          <w:bCs/>
          <w:b/>
        </w:rPr>
        <w:t xml:space="preserve">China</w:t>
      </w:r>
      <w:r>
        <w:t xml:space="preserve">, offers unparalleled visual opportunities ranging from the architectural grandeur of the Forbidden City to the futuristic skyline of CBD (Central Business District) in Guomao.</w:t>
      </w:r>
    </w:p>
    <w:p>
      <w:pPr>
        <w:pStyle w:val="BodyText"/>
      </w:pPr>
      <w:r>
        <w:t xml:space="preserve">The specific role assigned herein is that of a lead</w:t>
      </w:r>
      <w:r>
        <w:t xml:space="preserve"> </w:t>
      </w:r>
      <w:r>
        <w:rPr>
          <w:bCs/>
          <w:b/>
        </w:rPr>
        <w:t xml:space="preserve">Videographer</w:t>
      </w:r>
      <w:r>
        <w:t xml:space="preserve">. This individual will be responsible for camera operation, lighting design, audio recording, and initial color grading. The scope includes pre-production planning on-site in Beijing, principal photography spanning four weeks, and post-production oversight. Understanding the local context is paramount; therefore, this report emphasizes the specificities of filming within</w:t>
      </w:r>
      <w:r>
        <w:t xml:space="preserve"> </w:t>
      </w:r>
      <w:r>
        <w:rPr>
          <w:bCs/>
          <w:b/>
        </w:rPr>
        <w:t xml:space="preserve">China Beijing</w:t>
      </w:r>
      <w:r>
        <w:t xml:space="preserve">.</w:t>
      </w:r>
    </w:p>
    <w:bookmarkEnd w:id="21"/>
    <w:bookmarkStart w:id="24" w:name="X3211848a3c1ec55c1746edd5e8ce161795e4450"/>
    <w:p>
      <w:pPr>
        <w:pStyle w:val="Heading2"/>
      </w:pPr>
      <w:r>
        <w:t xml:space="preserve">3. Operational Challenges and Regulatory Compliance</w:t>
      </w:r>
    </w:p>
    <w:p>
      <w:pPr>
        <w:pStyle w:val="FirstParagraph"/>
      </w:pPr>
      <w:r>
        <w:t xml:space="preserve">Filming in</w:t>
      </w:r>
      <w:r>
        <w:t xml:space="preserve"> </w:t>
      </w:r>
      <w:r>
        <w:rPr>
          <w:bCs/>
          <w:b/>
        </w:rPr>
        <w:t xml:space="preserve">China BeijingVideographer</w:t>
      </w:r>
      <w:r>
        <w:t xml:space="preserve"> </w:t>
      </w:r>
      <w:r>
        <w:t xml:space="preserve">must coordinate closely with local fixers and legal consultants to ensure all equipment is registered correctly.</w:t>
      </w:r>
    </w:p>
    <w:bookmarkStart w:id="22" w:name="permitting-and-permissions"/>
    <w:p>
      <w:pPr>
        <w:pStyle w:val="Heading3"/>
      </w:pPr>
      <w:r>
        <w:t xml:space="preserve">3.1 Permitting and Permissions</w:t>
      </w:r>
    </w:p>
    <w:p>
      <w:pPr>
        <w:numPr>
          <w:ilvl w:val="0"/>
          <w:numId w:val="1001"/>
        </w:numPr>
        <w:pStyle w:val="Compact"/>
      </w:pPr>
      <w:r>
        <w:rPr>
          <w:bCs/>
          <w:b/>
        </w:rPr>
        <w:t xml:space="preserve">Aerial Footage:</w:t>
      </w:r>
      <w:r>
        <w:t xml:space="preserve"> </w:t>
      </w:r>
      <w:r>
        <w:t xml:space="preserve">Drone operations are heavily restricted near government buildings, military installations, and major cultural heritage sites. The</w:t>
      </w:r>
      <w:r>
        <w:t xml:space="preserve"> </w:t>
      </w:r>
      <w:r>
        <w:rPr>
          <w:bCs/>
          <w:b/>
        </w:rPr>
        <w:t xml:space="preserve">Videographer</w:t>
      </w:r>
      <w:r>
        <w:t xml:space="preserve"> </w:t>
      </w:r>
      <w:r>
        <w:t xml:space="preserve">must submit flight plans to the Civil Aviation Administration of China (CAAC) equivalents.</w:t>
      </w:r>
    </w:p>
    <w:p>
      <w:pPr>
        <w:numPr>
          <w:ilvl w:val="0"/>
          <w:numId w:val="1001"/>
        </w:numPr>
        <w:pStyle w:val="Compact"/>
      </w:pPr>
      <w:r>
        <w:rPr>
          <w:bCs/>
          <w:b/>
        </w:rPr>
        <w:t xml:space="preserve">Public Filming:</w:t>
      </w:r>
      <w:r>
        <w:t xml:space="preserve"> </w:t>
      </w:r>
      <w:r>
        <w:t xml:space="preserve">While filming in public parks is generally permitted, setting up tripods or lighting equipment for extended periods may require notification from local urban management authorities.</w:t>
      </w:r>
    </w:p>
    <w:bookmarkEnd w:id="22"/>
    <w:bookmarkStart w:id="23" w:name="cultural-sensitivity"/>
    <w:p>
      <w:pPr>
        <w:pStyle w:val="Heading3"/>
      </w:pPr>
      <w:r>
        <w:t xml:space="preserve">3.2 Cultural Sensitivity</w:t>
      </w:r>
    </w:p>
    <w:p>
      <w:pPr>
        <w:pStyle w:val="FirstParagraph"/>
      </w:pPr>
      <w:r>
        <w:t xml:space="preserve">The</w:t>
      </w:r>
      <w:r>
        <w:t xml:space="preserve"> </w:t>
      </w:r>
      <w:r>
        <w:rPr>
          <w:bCs/>
          <w:b/>
        </w:rPr>
        <w:t xml:space="preserve">Videographer</w:t>
      </w:r>
      <w:r>
        <w:t xml:space="preserve"> </w:t>
      </w:r>
      <w:r>
        <w:t xml:space="preserve">must exercise extreme cultural sensitivity when filming in</w:t>
      </w:r>
      <w:r>
        <w:t xml:space="preserve"> </w:t>
      </w:r>
      <w:r>
        <w:rPr>
          <w:bCs/>
          <w:b/>
        </w:rPr>
        <w:t xml:space="preserve">China Beijing</w:t>
      </w:r>
      <w:r>
        <w:t xml:space="preserve">. Certain angles or compositions near political landmarks may be deemed inappropriate. Furthermore, respect for local customs, particularly in Hutong (traditional courtyard housing) neighborhoods, is essential to maintain goodwill and ensure smooth access to subjects.</w:t>
      </w:r>
    </w:p>
    <w:bookmarkEnd w:id="23"/>
    <w:bookmarkEnd w:id="24"/>
    <w:bookmarkStart w:id="27" w:name="creative-strategy-and-visual-narrative"/>
    <w:p>
      <w:pPr>
        <w:pStyle w:val="Heading2"/>
      </w:pPr>
      <w:r>
        <w:t xml:space="preserve">4. Creative Strategy and Visual Narrative</w:t>
      </w:r>
    </w:p>
    <w:p>
      <w:pPr>
        <w:pStyle w:val="FirstParagraph"/>
      </w:pPr>
      <w:r>
        <w:t xml:space="preserve">The creative direction for the Beijing project aims to juxtapose the ancient with the ultra-modern. The</w:t>
      </w:r>
      <w:r>
        <w:t xml:space="preserve"> </w:t>
      </w:r>
      <w:r>
        <w:rPr>
          <w:bCs/>
          <w:b/>
        </w:rPr>
        <w:t xml:space="preserve">Videographer</w:t>
      </w:r>
      <w:r>
        <w:t xml:space="preserve"> </w:t>
      </w:r>
      <w:r>
        <w:t xml:space="preserve">will employ a cinematic style, utilizing shallow depth of field to isolate subjects against bustling backdrops such as Wangfujing Street or quiet alleyways in Nanluoguxiang.</w:t>
      </w:r>
    </w:p>
    <w:bookmarkStart w:id="25" w:name="key-locations"/>
    <w:p>
      <w:pPr>
        <w:pStyle w:val="Heading3"/>
      </w:pPr>
      <w:r>
        <w:t xml:space="preserve">4.1 Key Locations</w:t>
      </w:r>
    </w:p>
    <w:p>
      <w:pPr>
        <w:pStyle w:val="FirstParagraph"/>
      </w:pPr>
      <w:r>
        <w:t xml:space="preserve">Location</w:t>
      </w:r>
    </w:p>
    <w:p>
      <w:pPr>
        <w:pStyle w:val="BodyText"/>
      </w:pPr>
      <w:r>
        <w:t xml:space="preserve">Description</w:t>
      </w:r>
    </w:p>
    <w:p>
      <w:pPr>
        <w:pStyle w:val="BodyText"/>
      </w:pPr>
      <w:r>
        <w:t xml:space="preserve">Filming Notes for Videographer</w:t>
      </w:r>
    </w:p>
    <w:p>
      <w:pPr>
        <w:pStyle w:val="BodyText"/>
      </w:pPr>
      <w:r>
        <w:t xml:space="preserve">The Forbidden City</w:t>
      </w:r>
    </w:p>
    <w:p>
      <w:pPr>
        <w:pStyle w:val="BodyText"/>
      </w:pPr>
      <w:r>
        <w:t xml:space="preserve">Historical grandeur and imperial architecture.</w:t>
      </w:r>
    </w:p>
    <w:p>
      <w:pPr>
        <w:pStyle w:val="BodyText"/>
      </w:pPr>
      <w:r>
        <w:t xml:space="preserve">Morning light only; avoid crowds by arriving at opening.</w:t>
      </w:r>
    </w:p>
    <w:p>
      <w:pPr>
        <w:pStyle w:val="BodyText"/>
      </w:pPr>
      <w:r>
        <w:t xml:space="preserve">CBD Guomao</w:t>
      </w:r>
    </w:p>
    <w:p>
      <w:pPr>
        <w:pStyle w:val="BodyText"/>
      </w:pPr>
      <w:r>
        <w:t xml:space="preserve">Golden hour shots for reflection on glass facades. The Videographer must use wide-angle lenses to capture scale.</w:t>
      </w:r>
    </w:p>
    <w:p>
      <w:pPr>
        <w:pStyle w:val="BodyText"/>
      </w:pPr>
      <w:r>
        <w:t xml:space="preserve">Hutong Districts</w:t>
      </w:r>
    </w:p>
    <w:p>
      <w:pPr>
        <w:pStyle w:val="BodyText"/>
      </w:pPr>
      <w:r>
        <w:t xml:space="preserve">Lifestyle, community, and traditional crafts.</w:t>
      </w:r>
    </w:p>
    <w:p>
      <w:pPr>
        <w:pStyle w:val="BodyText"/>
      </w:pPr>
      <w:r>
        <w:t xml:space="preserve">Natural lighting preferred. The Videographer should engage with locals before filming to build trust.</w:t>
      </w:r>
    </w:p>
    <w:p>
      <w:pPr>
        <w:pStyle w:val="BodyText"/>
      </w:pPr>
      <w:r>
        <w:t xml:space="preserve">Campus of Peking University</w:t>
      </w:r>
    </w:p>
    <w:p>
      <w:pPr>
        <w:pStyle w:val="BodyText"/>
      </w:pPr>
      <w:r>
        <w:t xml:space="preserve">Academic excellence and youth energy.</w:t>
      </w:r>
    </w:p>
    <w:p>
      <w:pPr>
        <w:pStyle w:val="BodyText"/>
      </w:pPr>
      <w:r>
        <w:t xml:space="preserve">Requires special academic permit. The Videographer must coordinate with university PR department.</w:t>
      </w:r>
    </w:p>
    <w:bookmarkEnd w:id="25"/>
    <w:bookmarkStart w:id="26" w:name="technical-specifications"/>
    <w:p>
      <w:pPr>
        <w:pStyle w:val="Heading3"/>
      </w:pPr>
      <w:r>
        <w:t xml:space="preserve">4.2 Technical Specifications</w:t>
      </w:r>
    </w:p>
    <w:p>
      <w:pPr>
        <w:pStyle w:val="FirstParagraph"/>
      </w:pPr>
      <w:r>
        <w:t xml:space="preserve">To ensure high production value, the</w:t>
      </w:r>
      <w:r>
        <w:t xml:space="preserve"> </w:t>
      </w:r>
      <w:r>
        <w:rPr>
          <w:bCs/>
          <w:b/>
        </w:rPr>
        <w:t xml:space="preserve">Videographer</w:t>
      </w:r>
      <w:r>
        <w:t xml:space="preserve"> </w:t>
      </w:r>
      <w:r>
        <w:t xml:space="preserve">is mandated to use 4K or higher resolution cameras capable of shooting in Log profiles for maximum dynamic range. Given the varying lighting conditions in Beijing, from bright sunlight to dimly lit indoor teahouses, high-performance low-light capabilities are essential. Audio recording must also be prioritized; noise pollution in</w:t>
      </w:r>
      <w:r>
        <w:t xml:space="preserve"> </w:t>
      </w:r>
      <w:r>
        <w:rPr>
          <w:bCs/>
          <w:b/>
        </w:rPr>
        <w:t xml:space="preserve">China Beijing</w:t>
      </w:r>
      <w:r>
        <w:t xml:space="preserve"> </w:t>
      </w:r>
      <w:r>
        <w:t xml:space="preserve">can be significant due to traffic and construction, necessitating the use of directional microphones and windshields.</w:t>
      </w:r>
    </w:p>
    <w:bookmarkEnd w:id="26"/>
    <w:bookmarkEnd w:id="27"/>
    <w:bookmarkStart w:id="28" w:name="timeline-and-milestones"/>
    <w:p>
      <w:pPr>
        <w:pStyle w:val="Heading2"/>
      </w:pPr>
      <w:r>
        <w:t xml:space="preserve">5. Timeline and Milestones</w:t>
      </w:r>
    </w:p>
    <w:p>
      <w:pPr>
        <w:numPr>
          <w:ilvl w:val="0"/>
          <w:numId w:val="1002"/>
        </w:numPr>
        <w:pStyle w:val="Compact"/>
      </w:pPr>
      <w:r>
        <w:rPr>
          <w:bCs/>
          <w:b/>
        </w:rPr>
        <w:t xml:space="preserve">Schedule A:</w:t>
      </w:r>
      <w:r>
        <w:br/>
      </w:r>
      <w:r>
        <w:t xml:space="preserve">- Week 1: Pre-production meetings in Beijing. Scouting locations with local fixers.</w:t>
      </w:r>
      <w:r>
        <w:br/>
      </w:r>
      <w:r>
        <w:t xml:space="preserve">- Week 2: Principal photography begins in Hutong districts and cultural sites.</w:t>
      </w:r>
      <w:r>
        <w:br/>
      </w:r>
      <w:r>
        <w:t xml:space="preserve">- Week 3: Corporate and modern architectural shoots in CBD and tech hubs.</w:t>
      </w:r>
      <w:r>
        <w:br/>
      </w:r>
    </w:p>
    <w:p>
      <w:pPr>
        <w:numPr>
          <w:ilvl w:val="0"/>
          <w:numId w:val="1002"/>
        </w:numPr>
        <w:pStyle w:val="Compact"/>
      </w:pPr>
      <w:r>
        <w:rPr>
          <w:bCs/>
          <w:b/>
        </w:rPr>
        <w:t xml:space="preserve">Schedule B:</w:t>
      </w:r>
      <w:r>
        <w:br/>
      </w:r>
      <w:r>
        <w:t xml:space="preserve">- Data management and daily backups are critical. The</w:t>
      </w:r>
      <w:r>
        <w:t xml:space="preserve"> </w:t>
      </w:r>
      <w:r>
        <w:rPr>
          <w:bCs/>
          <w:b/>
        </w:rPr>
        <w:t xml:space="preserve">Videographer</w:t>
      </w:r>
      <w:r>
        <w:t xml:space="preserve"> </w:t>
      </w:r>
      <w:r>
        <w:t xml:space="preserve">must utilize redundant storage solutions due to the remote nature of some locations.</w:t>
      </w:r>
      <w:r>
        <w:br/>
      </w:r>
      <w:r>
        <w:t xml:space="preserve">- Weekly review sessions with the creative director via secure cloud connection.</w:t>
      </w:r>
    </w:p>
    <w:bookmarkEnd w:id="28"/>
    <w:bookmarkStart w:id="29" w:name="budget-and-resource-allocation"/>
    <w:p>
      <w:pPr>
        <w:pStyle w:val="Heading2"/>
      </w:pPr>
      <w:r>
        <w:t xml:space="preserve">6. Budget and Resource Allocation</w:t>
      </w:r>
    </w:p>
    <w:p>
      <w:pPr>
        <w:pStyle w:val="FirstParagraph"/>
      </w:pPr>
      <w:r>
        <w:t xml:space="preserve">The budget for this project accounts for equipment rental, local crew wages, permit fees, and accommodation in Beijing. The cost of hiring a specialized</w:t>
      </w:r>
      <w:r>
        <w:t xml:space="preserve"> </w:t>
      </w:r>
      <w:r>
        <w:rPr>
          <w:bCs/>
          <w:b/>
        </w:rPr>
        <w:t xml:space="preserve">Videographer</w:t>
      </w:r>
      <w:r>
        <w:t xml:space="preserve"> </w:t>
      </w:r>
      <w:r>
        <w:t xml:space="preserve">with experience in the Chinese market is factored into the overall production cost. It is more efficient to hire a local professional or an international operator fluent in Mandarin to avoid communication barriers during shoots.</w:t>
      </w:r>
    </w:p>
    <w:bookmarkEnd w:id="29"/>
    <w:bookmarkStart w:id="30" w:name="risk-management"/>
    <w:p>
      <w:pPr>
        <w:pStyle w:val="Heading2"/>
      </w:pPr>
      <w:r>
        <w:t xml:space="preserve">7. Risk Management</w:t>
      </w:r>
    </w:p>
    <w:p>
      <w:pPr>
        <w:numPr>
          <w:ilvl w:val="0"/>
          <w:numId w:val="1003"/>
        </w:numPr>
        <w:pStyle w:val="Compact"/>
      </w:pPr>
      <w:r>
        <w:rPr>
          <w:bCs/>
          <w:b/>
        </w:rPr>
        <w:t xml:space="preserve">Data Security:</w:t>
      </w:r>
      <w:r>
        <w:t xml:space="preserve"> </w:t>
      </w:r>
      <w:r>
        <w:t xml:space="preserve">Ensuring that all footage remains private until official release. The</w:t>
      </w:r>
      <w:r>
        <w:t xml:space="preserve"> </w:t>
      </w:r>
      <w:r>
        <w:rPr>
          <w:bCs/>
          <w:b/>
        </w:rPr>
        <w:t xml:space="preserve">Videographer</w:t>
      </w:r>
      <w:r>
        <w:t xml:space="preserve"> </w:t>
      </w:r>
      <w:r>
        <w:t xml:space="preserve">must use encrypted drives and avoid uploading raw footage to public cloud servers.</w:t>
      </w:r>
    </w:p>
    <w:p>
      <w:pPr>
        <w:numPr>
          <w:ilvl w:val="0"/>
          <w:numId w:val="1003"/>
        </w:numPr>
        <w:pStyle w:val="Compact"/>
      </w:pPr>
      <w:r>
        <w:rPr>
          <w:bCs/>
          <w:b/>
        </w:rPr>
        <w:t xml:space="preserve">Air Quality:</w:t>
      </w:r>
    </w:p>
    <w:bookmarkEnd w:id="30"/>
    <w:bookmarkStart w:id="31" w:name="conclusion"/>
    <w:p>
      <w:pPr>
        <w:pStyle w:val="Heading2"/>
      </w:pPr>
      <w:r>
        <w:t xml:space="preserve">8. Conclusion</w:t>
      </w:r>
    </w:p>
    <w:p>
      <w:pPr>
        <w:pStyle w:val="FirstParagraph"/>
      </w:pPr>
      <w:r>
        <w:t xml:space="preserve">In conclusion, the success of this project hinges on the meticulous planning and execution by our designated</w:t>
      </w:r>
      <w:r>
        <w:t xml:space="preserve"> </w:t>
      </w:r>
      <w:r>
        <w:rPr>
          <w:bCs/>
          <w:b/>
        </w:rPr>
        <w:t xml:space="preserve">Videographer</w:t>
      </w:r>
      <w:r>
        <w:t xml:space="preserve">. The city of</w:t>
      </w:r>
      <w:r>
        <w:t xml:space="preserve"> </w:t>
      </w:r>
      <w:r>
        <w:rPr>
          <w:bCs/>
          <w:b/>
        </w:rPr>
        <w:t xml:space="preserve">China Beijing</w:t>
      </w:r>
    </w:p>
    <w:p>
      <w:pPr>
        <w:pStyle w:val="BodyText"/>
      </w:pPr>
      <w:r>
        <w:t xml:space="preserve">We recommend proceeding immediately with the hiring or assignment of the</w:t>
      </w:r>
      <w:r>
        <w:t xml:space="preserve"> </w:t>
      </w:r>
      <w:r>
        <w:rPr>
          <w:bCs/>
          <w:b/>
        </w:rPr>
        <w:t xml:space="preserve">Videographer</w:t>
      </w:r>
      <w:r>
        <w:t xml:space="preserve"> </w:t>
      </w:r>
      <w:r>
        <w:t xml:space="preserve">to begin pre-production activities in Beijing. The potential impact on our market share in Asia depends heavily on the quality and authenticity of these visual assets. This project represents a significant investment in our brand's future narrative, and careful attention to detail is paramount.</w:t>
      </w:r>
    </w:p>
    <w:p>
      <w:pPr>
        <w:pStyle w:val="BodyText"/>
      </w:pPr>
      <w:r>
        <w:rPr>
          <w:iCs/>
          <w:i/>
        </w:rPr>
        <w:t xml:space="preserve">This report serves as the foundational document for all subsequent operational decisions regarding the Beijing video campaign.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Project Report: Beijing Operations</dc:title>
  <dc:creator/>
  <dc:language>en</dc:language>
  <cp:keywords/>
  <dcterms:created xsi:type="dcterms:W3CDTF">2026-07-29T17:28:35Z</dcterms:created>
  <dcterms:modified xsi:type="dcterms:W3CDTF">2026-07-29T17:28:35Z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